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E2" w:rsidRDefault="009832C9" w:rsidP="00D67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07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законодательства </w:t>
      </w:r>
      <w:r w:rsidR="00D676E2">
        <w:rPr>
          <w:rFonts w:ascii="Times New Roman" w:hAnsi="Times New Roman" w:cs="Times New Roman"/>
          <w:b/>
          <w:bCs/>
          <w:sz w:val="28"/>
          <w:szCs w:val="28"/>
        </w:rPr>
        <w:t xml:space="preserve">об особенностях </w:t>
      </w:r>
    </w:p>
    <w:p w:rsidR="00D676E2" w:rsidRDefault="00D676E2" w:rsidP="00D676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выезда детей за пределы РФ</w:t>
      </w:r>
    </w:p>
    <w:p w:rsidR="00D676E2" w:rsidRDefault="00D676E2" w:rsidP="00D67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6E2" w:rsidRDefault="00D676E2" w:rsidP="00D6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15 августа 1996 г. N 114-ФЗ "О порядке выезда из Российской Федерации и въезда в Российскую Федерацию" несовершеннолетний гражданин Российской Федерации, как правило, выезжает из Российской Федерации, совместно хотя бы с одним из родителей, усыновителей, опекунов или попечителей.</w:t>
      </w:r>
    </w:p>
    <w:p w:rsidR="00D676E2" w:rsidRPr="00D676E2" w:rsidRDefault="00D676E2" w:rsidP="00D67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676E2">
        <w:rPr>
          <w:rFonts w:ascii="Times New Roman" w:hAnsi="Times New Roman" w:cs="Times New Roman"/>
          <w:bCs/>
          <w:sz w:val="28"/>
          <w:szCs w:val="28"/>
        </w:rPr>
        <w:t xml:space="preserve">ыезд детей по </w:t>
      </w:r>
      <w:proofErr w:type="spellStart"/>
      <w:r w:rsidRPr="00D676E2">
        <w:rPr>
          <w:rFonts w:ascii="Times New Roman" w:hAnsi="Times New Roman" w:cs="Times New Roman"/>
          <w:bCs/>
          <w:sz w:val="28"/>
          <w:szCs w:val="28"/>
        </w:rPr>
        <w:t>небиометрическому</w:t>
      </w:r>
      <w:proofErr w:type="spellEnd"/>
      <w:r w:rsidRPr="00D676E2">
        <w:rPr>
          <w:rFonts w:ascii="Times New Roman" w:hAnsi="Times New Roman" w:cs="Times New Roman"/>
          <w:bCs/>
          <w:sz w:val="28"/>
          <w:szCs w:val="28"/>
        </w:rPr>
        <w:t xml:space="preserve"> загранпаспорту сопровождающих их родителей возможен, если в него внесены сведения о них.</w:t>
      </w:r>
    </w:p>
    <w:p w:rsidR="00D676E2" w:rsidRPr="00D676E2" w:rsidRDefault="00D676E2" w:rsidP="00D67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6E2">
        <w:rPr>
          <w:rFonts w:ascii="Times New Roman" w:hAnsi="Times New Roman" w:cs="Times New Roman"/>
          <w:bCs/>
          <w:sz w:val="28"/>
          <w:szCs w:val="28"/>
        </w:rPr>
        <w:t>Внесение сведений о детях в биометрический паспорт родителя (нового образца) не дает права ребенку на выезд без своего документа, удостоверяющего личность за пределами РФ.</w:t>
      </w:r>
    </w:p>
    <w:p w:rsidR="00D676E2" w:rsidRDefault="00D676E2" w:rsidP="00D67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6E2">
        <w:rPr>
          <w:rFonts w:ascii="Times New Roman" w:hAnsi="Times New Roman" w:cs="Times New Roman"/>
          <w:bCs/>
          <w:sz w:val="28"/>
          <w:szCs w:val="28"/>
        </w:rPr>
        <w:t>Если несовершеннолетний гражданин РФ выезжает без сопровождения родителей (усыновителей, опекунов, попечителей), он должен иметь при себе, кроме паспорта, оригинал нотариально оформленного согласия на выезд от одного из названных лиц с указанием срока выезда и государств, которые он намерен посетить. Законодательного ограничения такого срока не установлено. При этом согласие от второго родителя не требуется. Оно также не требуется в случае выезда несовершеннолетнего совместно с одним из родителей.</w:t>
      </w:r>
    </w:p>
    <w:p w:rsidR="00D676E2" w:rsidRDefault="00D676E2" w:rsidP="00D6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родителей, оформленное нотариусом иностранного государства, должно содержать перевод на русский язык и быть соответствующим образом легализовано путем заверения его </w:t>
      </w:r>
      <w:r w:rsidRPr="00D676E2">
        <w:rPr>
          <w:rFonts w:ascii="Times New Roman" w:hAnsi="Times New Roman" w:cs="Times New Roman"/>
          <w:sz w:val="28"/>
          <w:szCs w:val="28"/>
        </w:rPr>
        <w:t xml:space="preserve">консульским загранучреждением Российской Федерации или проставлением </w:t>
      </w:r>
      <w:proofErr w:type="spellStart"/>
      <w:r w:rsidRPr="00D676E2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D676E2">
        <w:rPr>
          <w:rFonts w:ascii="Times New Roman" w:hAnsi="Times New Roman" w:cs="Times New Roman"/>
          <w:sz w:val="28"/>
          <w:szCs w:val="28"/>
        </w:rPr>
        <w:t xml:space="preserve">, предусмотренного Гаагской </w:t>
      </w:r>
      <w:hyperlink r:id="rId5" w:history="1">
        <w:r w:rsidRPr="00D676E2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D676E2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 5 октября 1961 г.</w:t>
      </w:r>
    </w:p>
    <w:p w:rsidR="00D676E2" w:rsidRPr="00D676E2" w:rsidRDefault="00D676E2" w:rsidP="00D676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76E2">
        <w:rPr>
          <w:rFonts w:ascii="Times New Roman" w:hAnsi="Times New Roman" w:cs="Times New Roman"/>
          <w:bCs/>
          <w:sz w:val="28"/>
          <w:szCs w:val="28"/>
        </w:rPr>
        <w:t xml:space="preserve">С 12 июня 2019 года пограничные органы более не принимают заявления от граждан о несогласии на выезд несовершеннолетнего. </w:t>
      </w:r>
      <w:proofErr w:type="gramStart"/>
      <w:r w:rsidRPr="00D676E2">
        <w:rPr>
          <w:rFonts w:ascii="Times New Roman" w:hAnsi="Times New Roman" w:cs="Times New Roman"/>
          <w:bCs/>
          <w:sz w:val="28"/>
          <w:szCs w:val="28"/>
        </w:rPr>
        <w:t>Такие заявления принимаются подразделениями по вопросам миграции территориальных органов МВД России на региональном и районном уровнях по месту жительства (пребывания) одного из родителей, а также диппредставительствами или консульскими учреждениями по месту постоянного проживания заявителя за пределами РФ.</w:t>
      </w:r>
      <w:proofErr w:type="gramEnd"/>
    </w:p>
    <w:p w:rsidR="00FD6F39" w:rsidRPr="003B0C07" w:rsidRDefault="00FD6F39" w:rsidP="00D67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630" w:rsidRPr="003B0C07" w:rsidRDefault="009832C9" w:rsidP="009832C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B0C07">
        <w:rPr>
          <w:rFonts w:ascii="Times New Roman" w:hAnsi="Times New Roman" w:cs="Times New Roman"/>
          <w:sz w:val="28"/>
          <w:szCs w:val="28"/>
        </w:rPr>
        <w:t xml:space="preserve">Прокуратура Ичалковского района </w:t>
      </w:r>
    </w:p>
    <w:sectPr w:rsidR="00221630" w:rsidRPr="003B0C07" w:rsidSect="009832C9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2C9"/>
    <w:rsid w:val="00221630"/>
    <w:rsid w:val="003B0C07"/>
    <w:rsid w:val="008F67D9"/>
    <w:rsid w:val="009832C9"/>
    <w:rsid w:val="00CF5613"/>
    <w:rsid w:val="00D676E2"/>
    <w:rsid w:val="00EB7F0C"/>
    <w:rsid w:val="00F528A2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CB44C8099EA3058ED1A90F5881748179AB3D09BEC472B9E0C1051CC3B58A75142A30D719313977FCB1CFn5dBI" TargetMode="External"/><Relationship Id="rId4" Type="http://schemas.openxmlformats.org/officeDocument/2006/relationships/hyperlink" Target="consultantplus://offline/ref=C00E28A52FBD07128C285D40FC07BDC4889F83874207392031E7412231F6AF2AF92CAF3BF12FD0EC1EF8DA45221E9F41530FC23BF8BA8B8Ek3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5</cp:revision>
  <cp:lastPrinted>2019-11-11T08:30:00Z</cp:lastPrinted>
  <dcterms:created xsi:type="dcterms:W3CDTF">2019-07-15T05:46:00Z</dcterms:created>
  <dcterms:modified xsi:type="dcterms:W3CDTF">2019-11-11T08:30:00Z</dcterms:modified>
</cp:coreProperties>
</file>