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4E" w:rsidRPr="00035A4E" w:rsidRDefault="00035A4E" w:rsidP="00035A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5A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Регистрация смерти</w:t>
      </w:r>
    </w:p>
    <w:p w:rsidR="00035A4E" w:rsidRPr="00035A4E" w:rsidRDefault="00035A4E" w:rsidP="00035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4E">
        <w:rPr>
          <w:rFonts w:ascii="Times New Roman" w:eastAsia="Times New Roman" w:hAnsi="Times New Roman" w:cs="Times New Roman"/>
          <w:sz w:val="24"/>
          <w:szCs w:val="24"/>
        </w:rPr>
        <w:t>В соответствии со ст. 64-68 Федерального закона № 143 «Об актах гражданского состояния» государственная регистрация смерти производится органом ЗАГС по последнему месту жительства умершего, месту наступления смерти, месту нахождения организации, выдавшей документ о смерти.</w:t>
      </w:r>
    </w:p>
    <w:p w:rsidR="00035A4E" w:rsidRPr="00035A4E" w:rsidRDefault="00035A4E" w:rsidP="00035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4E">
        <w:rPr>
          <w:rFonts w:ascii="Times New Roman" w:eastAsia="Times New Roman" w:hAnsi="Times New Roman" w:cs="Times New Roman"/>
          <w:sz w:val="24"/>
          <w:szCs w:val="24"/>
        </w:rPr>
        <w:t> Для регистрации смерти заявитель должен предоставить:</w:t>
      </w:r>
    </w:p>
    <w:p w:rsidR="00035A4E" w:rsidRPr="00035A4E" w:rsidRDefault="00035A4E" w:rsidP="00035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4E">
        <w:rPr>
          <w:rFonts w:ascii="Times New Roman" w:eastAsia="Times New Roman" w:hAnsi="Times New Roman" w:cs="Times New Roman"/>
          <w:sz w:val="24"/>
          <w:szCs w:val="24"/>
        </w:rPr>
        <w:t xml:space="preserve">-  паспорт </w:t>
      </w:r>
      <w:proofErr w:type="gramStart"/>
      <w:r w:rsidRPr="00035A4E">
        <w:rPr>
          <w:rFonts w:ascii="Times New Roman" w:eastAsia="Times New Roman" w:hAnsi="Times New Roman" w:cs="Times New Roman"/>
          <w:sz w:val="24"/>
          <w:szCs w:val="24"/>
        </w:rPr>
        <w:t>умершего</w:t>
      </w:r>
      <w:proofErr w:type="gramEnd"/>
      <w:r w:rsidRPr="00035A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5A4E" w:rsidRPr="00035A4E" w:rsidRDefault="00035A4E" w:rsidP="00035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4E">
        <w:rPr>
          <w:rFonts w:ascii="Times New Roman" w:eastAsia="Times New Roman" w:hAnsi="Times New Roman" w:cs="Times New Roman"/>
          <w:sz w:val="24"/>
          <w:szCs w:val="24"/>
        </w:rPr>
        <w:t>-  медицинское свидетельство о смерти;</w:t>
      </w:r>
    </w:p>
    <w:p w:rsidR="00035A4E" w:rsidRPr="00035A4E" w:rsidRDefault="00035A4E" w:rsidP="00035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4E">
        <w:rPr>
          <w:rFonts w:ascii="Times New Roman" w:eastAsia="Times New Roman" w:hAnsi="Times New Roman" w:cs="Times New Roman"/>
          <w:sz w:val="24"/>
          <w:szCs w:val="24"/>
        </w:rPr>
        <w:t>-  паспорт заявителя.</w:t>
      </w:r>
    </w:p>
    <w:p w:rsidR="00035A4E" w:rsidRPr="00035A4E" w:rsidRDefault="00035A4E" w:rsidP="00035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4E">
        <w:rPr>
          <w:rFonts w:ascii="Times New Roman" w:eastAsia="Times New Roman" w:hAnsi="Times New Roman" w:cs="Times New Roman"/>
          <w:sz w:val="24"/>
          <w:szCs w:val="24"/>
        </w:rPr>
        <w:t> Заявитель получает в органе ЗАГС свидетельство о смерти и справку на получение пособия на погребение</w:t>
      </w:r>
      <w:r w:rsidRPr="00035A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B7D8F" w:rsidRPr="00035A4E" w:rsidRDefault="00DB7D8F" w:rsidP="00035A4E"/>
    <w:sectPr w:rsidR="00DB7D8F" w:rsidRPr="00035A4E" w:rsidSect="00DB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CBE"/>
    <w:multiLevelType w:val="multilevel"/>
    <w:tmpl w:val="46E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04D"/>
    <w:rsid w:val="00035A4E"/>
    <w:rsid w:val="002A404D"/>
    <w:rsid w:val="00DB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8F"/>
  </w:style>
  <w:style w:type="paragraph" w:styleId="1">
    <w:name w:val="heading 1"/>
    <w:basedOn w:val="a"/>
    <w:link w:val="10"/>
    <w:uiPriority w:val="9"/>
    <w:qFormat/>
    <w:rsid w:val="002A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4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40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2">
    <w:name w:val="p2"/>
    <w:basedOn w:val="a"/>
    <w:rsid w:val="002A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A40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40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404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40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404D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2A40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5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ЗАГС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2017-02-17T08:49:00Z</dcterms:created>
  <dcterms:modified xsi:type="dcterms:W3CDTF">2017-02-17T09:07:00Z</dcterms:modified>
</cp:coreProperties>
</file>