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C4" w:rsidRPr="00F32B32" w:rsidRDefault="006941C4" w:rsidP="006941C4">
      <w:pPr>
        <w:jc w:val="center"/>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СОДЕРЖАНИЕ</w:t>
      </w:r>
    </w:p>
    <w:p w:rsidR="006941C4" w:rsidRPr="00F32B32" w:rsidRDefault="006941C4" w:rsidP="006941C4">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1. Паспорт программы………………………………………………………..…...</w:t>
      </w:r>
      <w:r>
        <w:rPr>
          <w:rFonts w:ascii="Times New Roman" w:eastAsia="Times New Roman" w:hAnsi="Times New Roman" w:cs="Times New Roman"/>
          <w:sz w:val="28"/>
          <w:szCs w:val="28"/>
          <w:lang w:eastAsia="ru-RU"/>
        </w:rPr>
        <w:t>3</w:t>
      </w:r>
    </w:p>
    <w:p w:rsidR="006941C4" w:rsidRPr="00F32B32" w:rsidRDefault="006941C4" w:rsidP="006941C4">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sz w:val="28"/>
          <w:szCs w:val="28"/>
          <w:lang w:eastAsia="ru-RU"/>
        </w:rPr>
        <w:t>2.</w:t>
      </w:r>
      <w:r w:rsidRPr="00F32B32">
        <w:rPr>
          <w:rFonts w:ascii="Times New Roman" w:eastAsia="Times New Roman" w:hAnsi="Times New Roman" w:cs="Times New Roman"/>
          <w:bCs/>
          <w:sz w:val="28"/>
          <w:szCs w:val="28"/>
          <w:lang w:eastAsia="ru-RU"/>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r w:rsidR="00355E8B">
        <w:rPr>
          <w:rFonts w:ascii="Times New Roman" w:eastAsia="Times New Roman" w:hAnsi="Times New Roman" w:cs="Times New Roman"/>
          <w:bCs/>
          <w:sz w:val="28"/>
          <w:szCs w:val="28"/>
          <w:lang w:eastAsia="ru-RU"/>
        </w:rPr>
        <w:t>15</w:t>
      </w:r>
    </w:p>
    <w:p w:rsidR="006941C4" w:rsidRPr="0041727E" w:rsidRDefault="006941C4" w:rsidP="006941C4">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2.1  </w:t>
      </w:r>
      <w:r w:rsidRPr="0041727E">
        <w:rPr>
          <w:rFonts w:ascii="Times New Roman" w:eastAsia="Times New Roman" w:hAnsi="Times New Roman" w:cs="Times New Roman"/>
          <w:sz w:val="28"/>
          <w:szCs w:val="28"/>
          <w:lang w:eastAsia="ru-RU"/>
        </w:rPr>
        <w:t xml:space="preserve">Водоснабжение </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355E8B">
        <w:rPr>
          <w:rFonts w:ascii="Times New Roman" w:eastAsia="Times New Roman" w:hAnsi="Times New Roman" w:cs="Times New Roman"/>
          <w:sz w:val="28"/>
          <w:szCs w:val="28"/>
          <w:lang w:eastAsia="ru-RU"/>
        </w:rPr>
        <w:t>15</w:t>
      </w:r>
    </w:p>
    <w:p w:rsidR="006941C4" w:rsidRPr="00416DA6" w:rsidRDefault="006941C4" w:rsidP="006941C4">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41727E">
        <w:rPr>
          <w:rFonts w:ascii="Times New Roman" w:eastAsia="Times New Roman" w:hAnsi="Times New Roman" w:cs="Times New Roman"/>
          <w:sz w:val="28"/>
          <w:szCs w:val="28"/>
          <w:lang w:eastAsia="ru-RU"/>
        </w:rPr>
        <w:t>Электроснабжение</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355E8B">
        <w:rPr>
          <w:rFonts w:ascii="Times New Roman" w:eastAsia="Times New Roman" w:hAnsi="Times New Roman" w:cs="Times New Roman"/>
          <w:sz w:val="28"/>
          <w:szCs w:val="28"/>
          <w:lang w:eastAsia="ru-RU"/>
        </w:rPr>
        <w:t>17</w:t>
      </w:r>
    </w:p>
    <w:p w:rsidR="006941C4" w:rsidRPr="00416DA6" w:rsidRDefault="006941C4" w:rsidP="006941C4">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2.3 </w:t>
      </w:r>
      <w:r w:rsidRPr="003170F4">
        <w:rPr>
          <w:rFonts w:ascii="Times New Roman" w:eastAsia="Times New Roman" w:hAnsi="Times New Roman" w:cs="Times New Roman"/>
          <w:sz w:val="28"/>
          <w:szCs w:val="28"/>
          <w:lang w:eastAsia="ru-RU"/>
        </w:rPr>
        <w:t>Система  сбора и утилизации ТБО</w:t>
      </w:r>
      <w:r w:rsidRPr="003170F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r w:rsidR="00355E8B">
        <w:rPr>
          <w:rFonts w:ascii="Times New Roman" w:eastAsia="Times New Roman" w:hAnsi="Times New Roman" w:cs="Times New Roman"/>
          <w:sz w:val="28"/>
          <w:szCs w:val="28"/>
          <w:lang w:eastAsia="ru-RU"/>
        </w:rPr>
        <w:t>17</w:t>
      </w:r>
    </w:p>
    <w:p w:rsidR="006941C4" w:rsidRPr="00416DA6" w:rsidRDefault="006941C4" w:rsidP="006941C4">
      <w:pPr>
        <w:jc w:val="both"/>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2.4 </w:t>
      </w:r>
      <w:r w:rsidRPr="0041727E">
        <w:rPr>
          <w:rFonts w:ascii="Times New Roman" w:eastAsia="Times New Roman" w:hAnsi="Times New Roman" w:cs="Times New Roman"/>
          <w:sz w:val="28"/>
          <w:szCs w:val="28"/>
          <w:lang w:eastAsia="ru-RU"/>
        </w:rPr>
        <w:t>Канализация</w:t>
      </w:r>
      <w:r>
        <w:rPr>
          <w:rFonts w:ascii="Times New Roman" w:eastAsia="Times New Roman" w:hAnsi="Times New Roman" w:cs="Times New Roman"/>
          <w:sz w:val="28"/>
          <w:szCs w:val="28"/>
          <w:lang w:eastAsia="ru-RU"/>
        </w:rPr>
        <w:t xml:space="preserve"> ……………………………………………………………….</w:t>
      </w:r>
      <w:r w:rsidR="00355E8B">
        <w:rPr>
          <w:rFonts w:ascii="Times New Roman" w:eastAsia="Times New Roman" w:hAnsi="Times New Roman" w:cs="Times New Roman"/>
          <w:sz w:val="28"/>
          <w:szCs w:val="28"/>
          <w:lang w:eastAsia="ru-RU"/>
        </w:rPr>
        <w:t>18</w:t>
      </w:r>
    </w:p>
    <w:p w:rsidR="006941C4" w:rsidRDefault="006941C4" w:rsidP="006941C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1727E">
        <w:rPr>
          <w:rFonts w:ascii="Times New Roman" w:eastAsia="Times New Roman" w:hAnsi="Times New Roman" w:cs="Times New Roman"/>
          <w:sz w:val="28"/>
          <w:szCs w:val="28"/>
          <w:lang w:eastAsia="ru-RU"/>
        </w:rPr>
        <w:t xml:space="preserve">Газоснабжение </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sidR="00355E8B">
        <w:rPr>
          <w:rFonts w:ascii="Times New Roman" w:eastAsia="Times New Roman" w:hAnsi="Times New Roman" w:cs="Times New Roman"/>
          <w:sz w:val="28"/>
          <w:szCs w:val="28"/>
          <w:lang w:eastAsia="ru-RU"/>
        </w:rPr>
        <w:t>18</w:t>
      </w:r>
    </w:p>
    <w:p w:rsidR="006941C4" w:rsidRPr="00F32B32" w:rsidRDefault="006941C4" w:rsidP="006941C4">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3. Перспективы развития систем коммунальной инфраструктуры и прогноз спроса на коммунальные ресурсы……………………………………………...</w:t>
      </w:r>
      <w:r>
        <w:rPr>
          <w:rFonts w:ascii="Times New Roman" w:eastAsia="Times New Roman" w:hAnsi="Times New Roman" w:cs="Times New Roman"/>
          <w:sz w:val="28"/>
          <w:szCs w:val="28"/>
          <w:lang w:eastAsia="ru-RU"/>
        </w:rPr>
        <w:t>2</w:t>
      </w:r>
      <w:r w:rsidR="00355E8B">
        <w:rPr>
          <w:rFonts w:ascii="Times New Roman" w:eastAsia="Times New Roman" w:hAnsi="Times New Roman" w:cs="Times New Roman"/>
          <w:sz w:val="28"/>
          <w:szCs w:val="28"/>
          <w:lang w:eastAsia="ru-RU"/>
        </w:rPr>
        <w:t>0</w:t>
      </w:r>
    </w:p>
    <w:p w:rsidR="006941C4" w:rsidRDefault="006941C4" w:rsidP="006941C4">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 xml:space="preserve">3.1 </w:t>
      </w:r>
      <w:r w:rsidRPr="003170F4">
        <w:rPr>
          <w:rFonts w:ascii="Times New Roman" w:eastAsia="Times New Roman" w:hAnsi="Times New Roman" w:cs="Times New Roman"/>
          <w:sz w:val="28"/>
          <w:szCs w:val="28"/>
          <w:lang w:eastAsia="ru-RU"/>
        </w:rPr>
        <w:t xml:space="preserve">Перспективная схема развития </w:t>
      </w:r>
      <w:r w:rsidR="00355E8B" w:rsidRPr="00355E8B">
        <w:rPr>
          <w:rFonts w:ascii="Times New Roman" w:eastAsia="Times New Roman" w:hAnsi="Times New Roman" w:cs="Times New Roman"/>
          <w:bCs/>
          <w:sz w:val="28"/>
          <w:szCs w:val="28"/>
          <w:lang w:eastAsia="ru-RU"/>
        </w:rPr>
        <w:t>системы  водоснабжения</w:t>
      </w:r>
      <w:r w:rsidR="00355E8B" w:rsidRPr="00355E8B">
        <w:rPr>
          <w:rFonts w:ascii="Times New Roman" w:eastAsia="Times New Roman" w:hAnsi="Times New Roman" w:cs="Times New Roman"/>
          <w:sz w:val="28"/>
          <w:szCs w:val="28"/>
          <w:lang w:eastAsia="ru-RU"/>
        </w:rPr>
        <w:t xml:space="preserve"> </w:t>
      </w:r>
      <w:r w:rsidR="00355E8B">
        <w:rPr>
          <w:rFonts w:ascii="Times New Roman" w:eastAsia="Times New Roman" w:hAnsi="Times New Roman" w:cs="Times New Roman"/>
          <w:sz w:val="28"/>
          <w:szCs w:val="28"/>
          <w:lang w:eastAsia="ru-RU"/>
        </w:rPr>
        <w:t>……….</w:t>
      </w:r>
      <w:r w:rsidRPr="00F32B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355E8B">
        <w:rPr>
          <w:rFonts w:ascii="Times New Roman" w:eastAsia="Times New Roman" w:hAnsi="Times New Roman" w:cs="Times New Roman"/>
          <w:sz w:val="28"/>
          <w:szCs w:val="28"/>
          <w:lang w:eastAsia="ru-RU"/>
        </w:rPr>
        <w:t>0</w:t>
      </w:r>
    </w:p>
    <w:p w:rsidR="004134E8" w:rsidRPr="003170F4" w:rsidRDefault="004134E8" w:rsidP="006941C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3.2 </w:t>
      </w:r>
      <w:r w:rsidRPr="003170F4">
        <w:rPr>
          <w:rFonts w:ascii="Times New Roman" w:eastAsia="Times New Roman" w:hAnsi="Times New Roman" w:cs="Times New Roman"/>
          <w:sz w:val="28"/>
          <w:szCs w:val="28"/>
          <w:lang w:eastAsia="ru-RU"/>
        </w:rPr>
        <w:t>Перспективная схема развития системы  сбора и утилизации ТБО</w:t>
      </w:r>
      <w:r>
        <w:rPr>
          <w:rFonts w:ascii="Times New Roman" w:eastAsia="Times New Roman" w:hAnsi="Times New Roman" w:cs="Times New Roman"/>
          <w:sz w:val="28"/>
          <w:szCs w:val="28"/>
          <w:lang w:eastAsia="ru-RU"/>
        </w:rPr>
        <w:t>……20</w:t>
      </w:r>
    </w:p>
    <w:p w:rsidR="006941C4" w:rsidRPr="00F32B32" w:rsidRDefault="006941C4" w:rsidP="006941C4">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4. Целевые показатели развития коммунальной инфраструктуры</w:t>
      </w:r>
      <w:r w:rsidRPr="00F32B32">
        <w:rPr>
          <w:rFonts w:ascii="Times New Roman" w:eastAsia="Times New Roman" w:hAnsi="Times New Roman" w:cs="Times New Roman"/>
          <w:bCs/>
          <w:sz w:val="28"/>
          <w:szCs w:val="28"/>
          <w:lang w:eastAsia="ru-RU"/>
        </w:rPr>
        <w:tab/>
        <w:t>…………..</w:t>
      </w:r>
      <w:r>
        <w:rPr>
          <w:rFonts w:ascii="Times New Roman" w:eastAsia="Times New Roman" w:hAnsi="Times New Roman" w:cs="Times New Roman"/>
          <w:bCs/>
          <w:sz w:val="28"/>
          <w:szCs w:val="28"/>
          <w:lang w:eastAsia="ru-RU"/>
        </w:rPr>
        <w:t>2</w:t>
      </w:r>
      <w:r w:rsidR="00355E8B">
        <w:rPr>
          <w:rFonts w:ascii="Times New Roman" w:eastAsia="Times New Roman" w:hAnsi="Times New Roman" w:cs="Times New Roman"/>
          <w:bCs/>
          <w:sz w:val="28"/>
          <w:szCs w:val="28"/>
          <w:lang w:eastAsia="ru-RU"/>
        </w:rPr>
        <w:t>1</w:t>
      </w:r>
    </w:p>
    <w:p w:rsidR="006941C4" w:rsidRPr="00F32B32" w:rsidRDefault="006941C4" w:rsidP="006941C4">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4.1 Показатели качества поставляемого коммунального ресурса…………....</w:t>
      </w:r>
      <w:r>
        <w:rPr>
          <w:rFonts w:ascii="Times New Roman" w:eastAsia="Times New Roman" w:hAnsi="Times New Roman" w:cs="Times New Roman"/>
          <w:bCs/>
          <w:sz w:val="28"/>
          <w:szCs w:val="28"/>
          <w:lang w:eastAsia="ru-RU"/>
        </w:rPr>
        <w:t>2</w:t>
      </w:r>
      <w:r w:rsidR="00355E8B">
        <w:rPr>
          <w:rFonts w:ascii="Times New Roman" w:eastAsia="Times New Roman" w:hAnsi="Times New Roman" w:cs="Times New Roman"/>
          <w:bCs/>
          <w:sz w:val="28"/>
          <w:szCs w:val="28"/>
          <w:lang w:eastAsia="ru-RU"/>
        </w:rPr>
        <w:t>1</w:t>
      </w:r>
    </w:p>
    <w:p w:rsidR="006941C4" w:rsidRPr="00F32B32" w:rsidRDefault="006941C4" w:rsidP="006941C4">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4.2. Показатели надежности систем ресурсоснабжения</w:t>
      </w:r>
      <w:r w:rsidRPr="003170F4">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2</w:t>
      </w:r>
      <w:r w:rsidR="00355E8B">
        <w:rPr>
          <w:rFonts w:ascii="Times New Roman" w:eastAsia="Times New Roman" w:hAnsi="Times New Roman" w:cs="Times New Roman"/>
          <w:bCs/>
          <w:sz w:val="28"/>
          <w:szCs w:val="28"/>
          <w:lang w:eastAsia="ru-RU"/>
        </w:rPr>
        <w:t>1</w:t>
      </w:r>
    </w:p>
    <w:p w:rsidR="006941C4" w:rsidRPr="00F32B32" w:rsidRDefault="006941C4" w:rsidP="006941C4">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5. Программа инвестиционных проектов, обеспечивающих достижение целевых показ</w:t>
      </w:r>
      <w:r>
        <w:rPr>
          <w:rFonts w:ascii="Times New Roman" w:eastAsia="Times New Roman" w:hAnsi="Times New Roman" w:cs="Times New Roman"/>
          <w:bCs/>
          <w:sz w:val="28"/>
          <w:szCs w:val="28"/>
          <w:lang w:eastAsia="ru-RU"/>
        </w:rPr>
        <w:t>ателей…………………………………………………………….2</w:t>
      </w:r>
      <w:r w:rsidR="00355E8B">
        <w:rPr>
          <w:rFonts w:ascii="Times New Roman" w:eastAsia="Times New Roman" w:hAnsi="Times New Roman" w:cs="Times New Roman"/>
          <w:bCs/>
          <w:sz w:val="28"/>
          <w:szCs w:val="28"/>
          <w:lang w:eastAsia="ru-RU"/>
        </w:rPr>
        <w:t>3</w:t>
      </w:r>
    </w:p>
    <w:p w:rsidR="006941C4" w:rsidRDefault="006941C4" w:rsidP="006941C4">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 xml:space="preserve">5.1 </w:t>
      </w:r>
      <w:r w:rsidRPr="003170F4">
        <w:rPr>
          <w:rFonts w:ascii="Times New Roman" w:eastAsia="Times New Roman" w:hAnsi="Times New Roman" w:cs="Times New Roman"/>
          <w:bCs/>
          <w:sz w:val="28"/>
          <w:szCs w:val="28"/>
          <w:lang w:eastAsia="ru-RU"/>
        </w:rPr>
        <w:t xml:space="preserve">Программа инвестиционных проектов развития системы  </w:t>
      </w:r>
      <w:r>
        <w:rPr>
          <w:rFonts w:ascii="Times New Roman" w:eastAsia="Times New Roman" w:hAnsi="Times New Roman" w:cs="Times New Roman"/>
          <w:bCs/>
          <w:sz w:val="28"/>
          <w:szCs w:val="28"/>
          <w:lang w:eastAsia="ru-RU"/>
        </w:rPr>
        <w:t>водоснабжения</w:t>
      </w:r>
      <w:r w:rsidRPr="003170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Ладского </w:t>
      </w:r>
      <w:r w:rsidRPr="003170F4">
        <w:rPr>
          <w:rFonts w:ascii="Times New Roman" w:eastAsia="Times New Roman" w:hAnsi="Times New Roman" w:cs="Times New Roman"/>
          <w:bCs/>
          <w:sz w:val="28"/>
          <w:szCs w:val="28"/>
          <w:lang w:eastAsia="ru-RU"/>
        </w:rPr>
        <w:t>сельского по</w:t>
      </w:r>
      <w:r>
        <w:rPr>
          <w:rFonts w:ascii="Times New Roman" w:eastAsia="Times New Roman" w:hAnsi="Times New Roman" w:cs="Times New Roman"/>
          <w:bCs/>
          <w:sz w:val="28"/>
          <w:szCs w:val="28"/>
          <w:lang w:eastAsia="ru-RU"/>
        </w:rPr>
        <w:t xml:space="preserve">селения 2017-2027 годы (в ценах </w:t>
      </w:r>
      <w:r w:rsidRPr="003170F4">
        <w:rPr>
          <w:rFonts w:ascii="Times New Roman" w:eastAsia="Times New Roman" w:hAnsi="Times New Roman" w:cs="Times New Roman"/>
          <w:bCs/>
          <w:sz w:val="28"/>
          <w:szCs w:val="28"/>
          <w:lang w:eastAsia="ru-RU"/>
        </w:rPr>
        <w:t>2016)</w:t>
      </w:r>
      <w:r w:rsidR="004134E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4134E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F32B32">
        <w:rPr>
          <w:rFonts w:ascii="Times New Roman" w:eastAsia="Times New Roman" w:hAnsi="Times New Roman" w:cs="Times New Roman"/>
          <w:bCs/>
          <w:sz w:val="28"/>
          <w:szCs w:val="28"/>
          <w:lang w:eastAsia="ru-RU"/>
        </w:rPr>
        <w:t xml:space="preserve"> 2</w:t>
      </w:r>
      <w:r w:rsidR="00355E8B">
        <w:rPr>
          <w:rFonts w:ascii="Times New Roman" w:eastAsia="Times New Roman" w:hAnsi="Times New Roman" w:cs="Times New Roman"/>
          <w:bCs/>
          <w:sz w:val="28"/>
          <w:szCs w:val="28"/>
          <w:lang w:eastAsia="ru-RU"/>
        </w:rPr>
        <w:t>3</w:t>
      </w:r>
    </w:p>
    <w:p w:rsidR="004134E8" w:rsidRPr="00F32B32" w:rsidRDefault="004134E8" w:rsidP="006941C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5.2 </w:t>
      </w:r>
      <w:r w:rsidRPr="003170F4">
        <w:rPr>
          <w:rFonts w:ascii="Times New Roman" w:eastAsia="Times New Roman" w:hAnsi="Times New Roman" w:cs="Times New Roman"/>
          <w:bCs/>
          <w:sz w:val="28"/>
          <w:szCs w:val="28"/>
          <w:lang w:eastAsia="ru-RU"/>
        </w:rPr>
        <w:t>Программа инвестиционных проектов развития системы</w:t>
      </w:r>
      <w:r w:rsidRPr="004134E8">
        <w:rPr>
          <w:rFonts w:ascii="Times New Roman" w:eastAsia="Times New Roman" w:hAnsi="Times New Roman" w:cs="Times New Roman"/>
          <w:bCs/>
          <w:sz w:val="28"/>
          <w:szCs w:val="28"/>
          <w:lang w:eastAsia="ru-RU"/>
        </w:rPr>
        <w:t xml:space="preserve"> </w:t>
      </w:r>
      <w:r w:rsidRPr="003170F4">
        <w:rPr>
          <w:rFonts w:ascii="Times New Roman" w:eastAsia="Times New Roman" w:hAnsi="Times New Roman" w:cs="Times New Roman"/>
          <w:bCs/>
          <w:sz w:val="28"/>
          <w:szCs w:val="28"/>
          <w:lang w:eastAsia="ru-RU"/>
        </w:rPr>
        <w:t xml:space="preserve">сбора и утилизации ТБО    </w:t>
      </w:r>
      <w:r>
        <w:rPr>
          <w:rFonts w:ascii="Times New Roman" w:eastAsia="Times New Roman" w:hAnsi="Times New Roman" w:cs="Times New Roman"/>
          <w:bCs/>
          <w:sz w:val="28"/>
          <w:szCs w:val="28"/>
          <w:lang w:eastAsia="ru-RU"/>
        </w:rPr>
        <w:t xml:space="preserve">Ладского </w:t>
      </w:r>
      <w:r w:rsidRPr="003170F4">
        <w:rPr>
          <w:rFonts w:ascii="Times New Roman" w:eastAsia="Times New Roman" w:hAnsi="Times New Roman" w:cs="Times New Roman"/>
          <w:bCs/>
          <w:sz w:val="28"/>
          <w:szCs w:val="28"/>
          <w:lang w:eastAsia="ru-RU"/>
        </w:rPr>
        <w:t>сельского по</w:t>
      </w:r>
      <w:r>
        <w:rPr>
          <w:rFonts w:ascii="Times New Roman" w:eastAsia="Times New Roman" w:hAnsi="Times New Roman" w:cs="Times New Roman"/>
          <w:bCs/>
          <w:sz w:val="28"/>
          <w:szCs w:val="28"/>
          <w:lang w:eastAsia="ru-RU"/>
        </w:rPr>
        <w:t xml:space="preserve">селения 2017-2027 годы (в ценах </w:t>
      </w:r>
      <w:r w:rsidRPr="003170F4">
        <w:rPr>
          <w:rFonts w:ascii="Times New Roman" w:eastAsia="Times New Roman" w:hAnsi="Times New Roman" w:cs="Times New Roman"/>
          <w:bCs/>
          <w:sz w:val="28"/>
          <w:szCs w:val="28"/>
          <w:lang w:eastAsia="ru-RU"/>
        </w:rPr>
        <w:t>2016)</w:t>
      </w:r>
      <w:r>
        <w:rPr>
          <w:rFonts w:ascii="Times New Roman" w:eastAsia="Times New Roman" w:hAnsi="Times New Roman" w:cs="Times New Roman"/>
          <w:bCs/>
          <w:sz w:val="28"/>
          <w:szCs w:val="28"/>
          <w:lang w:eastAsia="ru-RU"/>
        </w:rPr>
        <w:t>………………………………………………………………………………23</w:t>
      </w:r>
    </w:p>
    <w:p w:rsidR="006941C4" w:rsidRPr="00F32B32" w:rsidRDefault="006941C4" w:rsidP="006941C4">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6. Источники инвестиций, тарифы и доступность программы для населения…………………………………………………………………………2</w:t>
      </w:r>
      <w:r w:rsidR="00355E8B">
        <w:rPr>
          <w:rFonts w:ascii="Times New Roman" w:eastAsia="Times New Roman" w:hAnsi="Times New Roman" w:cs="Times New Roman"/>
          <w:bCs/>
          <w:sz w:val="28"/>
          <w:szCs w:val="28"/>
          <w:lang w:eastAsia="ru-RU"/>
        </w:rPr>
        <w:t>4</w:t>
      </w:r>
    </w:p>
    <w:p w:rsidR="006941C4" w:rsidRPr="00F32B32" w:rsidRDefault="006941C4" w:rsidP="006941C4">
      <w:pPr>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br w:type="page"/>
      </w:r>
    </w:p>
    <w:p w:rsidR="006941C4" w:rsidRPr="00427810" w:rsidRDefault="006941C4" w:rsidP="006941C4">
      <w:pPr>
        <w:numPr>
          <w:ilvl w:val="0"/>
          <w:numId w:val="1"/>
        </w:numPr>
        <w:spacing w:after="0" w:line="360" w:lineRule="auto"/>
        <w:contextualSpacing/>
        <w:rPr>
          <w:rFonts w:ascii="Times New Roman" w:eastAsia="Times New Roman" w:hAnsi="Times New Roman" w:cs="Times New Roman"/>
          <w:b/>
          <w:sz w:val="28"/>
          <w:szCs w:val="28"/>
        </w:rPr>
      </w:pPr>
      <w:r w:rsidRPr="00427810">
        <w:rPr>
          <w:rFonts w:ascii="Times New Roman" w:eastAsia="Times New Roman" w:hAnsi="Times New Roman" w:cs="Times New Roman"/>
          <w:b/>
          <w:sz w:val="28"/>
          <w:szCs w:val="28"/>
        </w:rPr>
        <w:lastRenderedPageBreak/>
        <w:t xml:space="preserve">Паспорт программы </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Наименование Программы</w:t>
            </w:r>
          </w:p>
        </w:tc>
        <w:tc>
          <w:tcPr>
            <w:tcW w:w="7002" w:type="dxa"/>
            <w:shd w:val="clear" w:color="auto" w:fill="auto"/>
          </w:tcPr>
          <w:p w:rsidR="006941C4" w:rsidRPr="007F1F01" w:rsidRDefault="006941C4" w:rsidP="006941C4">
            <w:pPr>
              <w:spacing w:after="0" w:line="360" w:lineRule="auto"/>
              <w:ind w:left="384" w:hanging="360"/>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 xml:space="preserve">Программа комплексного развития системы коммунальной инфраструктуры </w:t>
            </w:r>
            <w:r>
              <w:rPr>
                <w:rFonts w:ascii="Times New Roman" w:eastAsia="Calibri" w:hAnsi="Times New Roman" w:cs="Times New Roman"/>
                <w:bCs/>
                <w:sz w:val="28"/>
                <w:szCs w:val="28"/>
              </w:rPr>
              <w:t xml:space="preserve">Ладского </w:t>
            </w:r>
            <w:r w:rsidRPr="007F1F01">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Ичалковского</w:t>
            </w:r>
            <w:proofErr w:type="spellEnd"/>
            <w:r w:rsidRPr="007F1F01">
              <w:rPr>
                <w:rFonts w:ascii="Times New Roman" w:eastAsia="Times New Roman" w:hAnsi="Times New Roman" w:cs="Times New Roman"/>
                <w:color w:val="000000"/>
                <w:sz w:val="28"/>
                <w:szCs w:val="28"/>
                <w:lang w:eastAsia="ru-RU"/>
              </w:rPr>
              <w:t xml:space="preserve"> муниципального района Республики Мордовия на 2017-2027гг  (далее</w:t>
            </w:r>
            <w:r>
              <w:rPr>
                <w:rFonts w:ascii="Times New Roman" w:eastAsia="Times New Roman" w:hAnsi="Times New Roman" w:cs="Times New Roman"/>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 Программа)</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Основания для разработки</w:t>
            </w:r>
          </w:p>
        </w:tc>
        <w:tc>
          <w:tcPr>
            <w:tcW w:w="7002" w:type="dxa"/>
            <w:shd w:val="clear" w:color="auto" w:fill="auto"/>
          </w:tcPr>
          <w:p w:rsidR="006941C4" w:rsidRPr="007F1F01" w:rsidRDefault="006941C4" w:rsidP="004839A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Градостроительный кодекс Российской Федерации.</w:t>
            </w:r>
          </w:p>
          <w:p w:rsidR="006941C4" w:rsidRPr="007F1F01" w:rsidRDefault="006941C4" w:rsidP="004839A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Приказ Министерства Регионального развития РФ от 06.05.2011 № 204 «О разработке </w:t>
            </w:r>
            <w:proofErr w:type="gramStart"/>
            <w:r w:rsidRPr="007F1F01">
              <w:rPr>
                <w:rFonts w:ascii="Times New Roman" w:eastAsia="Calibri"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Pr="007F1F01">
              <w:rPr>
                <w:rFonts w:ascii="Times New Roman" w:eastAsia="Calibri" w:hAnsi="Times New Roman" w:cs="Times New Roman"/>
                <w:sz w:val="28"/>
                <w:szCs w:val="28"/>
              </w:rPr>
              <w:t>».</w:t>
            </w:r>
          </w:p>
          <w:p w:rsidR="006941C4" w:rsidRPr="007F1F01" w:rsidRDefault="006941C4" w:rsidP="004839A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6941C4" w:rsidRPr="007F1F01" w:rsidRDefault="006941C4" w:rsidP="004839A4">
            <w:pPr>
              <w:spacing w:after="0" w:line="360" w:lineRule="auto"/>
              <w:ind w:left="383"/>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Фед</w:t>
            </w:r>
            <w:bookmarkStart w:id="0" w:name="_GoBack"/>
            <w:bookmarkEnd w:id="0"/>
            <w:r w:rsidRPr="007F1F01">
              <w:rPr>
                <w:rFonts w:ascii="Times New Roman" w:eastAsia="Calibri" w:hAnsi="Times New Roman" w:cs="Times New Roman"/>
                <w:sz w:val="28"/>
                <w:szCs w:val="28"/>
              </w:rPr>
              <w:t>еральный закон от 30.12.2004г. № 210-ФЗ «Об основах регулирования тарифов организаций коммунального комплекса»</w:t>
            </w:r>
          </w:p>
          <w:p w:rsidR="006941C4" w:rsidRPr="007F1F01" w:rsidRDefault="006941C4" w:rsidP="004839A4">
            <w:pPr>
              <w:spacing w:after="0" w:line="360" w:lineRule="auto"/>
              <w:ind w:left="383"/>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        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p w:rsidR="006941C4" w:rsidRPr="007F1F01" w:rsidRDefault="006941C4" w:rsidP="004839A4">
            <w:pPr>
              <w:spacing w:after="0"/>
              <w:ind w:right="142" w:hanging="142"/>
              <w:jc w:val="center"/>
              <w:rPr>
                <w:rFonts w:ascii="Times New Roman" w:eastAsia="Calibri" w:hAnsi="Times New Roman" w:cs="Times New Roman"/>
                <w:noProof/>
                <w:sz w:val="32"/>
                <w:szCs w:val="56"/>
              </w:rPr>
            </w:pP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Муниципальный заказчик-</w:t>
            </w:r>
            <w:r w:rsidRPr="007F1F01">
              <w:rPr>
                <w:rFonts w:ascii="Times New Roman" w:eastAsia="Times New Roman" w:hAnsi="Times New Roman" w:cs="Times New Roman"/>
                <w:sz w:val="28"/>
                <w:szCs w:val="28"/>
                <w:lang w:eastAsia="ru-RU"/>
              </w:rPr>
              <w:lastRenderedPageBreak/>
              <w:t>координатор Программы</w:t>
            </w:r>
          </w:p>
        </w:tc>
        <w:tc>
          <w:tcPr>
            <w:tcW w:w="7002" w:type="dxa"/>
            <w:shd w:val="clear" w:color="auto" w:fill="auto"/>
          </w:tcPr>
          <w:p w:rsidR="006941C4" w:rsidRPr="007F1F01" w:rsidRDefault="006941C4" w:rsidP="006941C4">
            <w:pPr>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 xml:space="preserve">-     администрация </w:t>
            </w:r>
            <w:proofErr w:type="spellStart"/>
            <w:r>
              <w:rPr>
                <w:rFonts w:ascii="Times New Roman" w:eastAsia="Calibri" w:hAnsi="Times New Roman" w:cs="Times New Roman"/>
                <w:bCs/>
                <w:sz w:val="28"/>
                <w:szCs w:val="28"/>
              </w:rPr>
              <w:t>Ладского</w:t>
            </w:r>
            <w:proofErr w:type="spellEnd"/>
            <w:r>
              <w:rPr>
                <w:rFonts w:ascii="Times New Roman" w:eastAsia="Calibri" w:hAnsi="Times New Roman" w:cs="Times New Roman"/>
                <w:bCs/>
                <w:sz w:val="28"/>
                <w:szCs w:val="28"/>
              </w:rPr>
              <w:t xml:space="preserve"> </w:t>
            </w:r>
            <w:r w:rsidRPr="007F1F0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Ичалковского</w:t>
            </w:r>
            <w:proofErr w:type="spellEnd"/>
            <w:r w:rsidRPr="00B55CAB">
              <w:rPr>
                <w:rFonts w:ascii="Times New Roman" w:eastAsia="Times New Roman" w:hAnsi="Times New Roman" w:cs="Times New Roman"/>
                <w:sz w:val="28"/>
                <w:szCs w:val="28"/>
                <w:lang w:eastAsia="ru-RU"/>
              </w:rPr>
              <w:t xml:space="preserve"> </w:t>
            </w:r>
            <w:r w:rsidRPr="007F1F01">
              <w:rPr>
                <w:rFonts w:ascii="Times New Roman" w:eastAsia="Times New Roman" w:hAnsi="Times New Roman" w:cs="Times New Roman"/>
                <w:sz w:val="28"/>
                <w:szCs w:val="28"/>
                <w:lang w:eastAsia="ru-RU"/>
              </w:rPr>
              <w:t xml:space="preserve">муниципального  района Республики </w:t>
            </w:r>
            <w:r w:rsidRPr="007F1F01">
              <w:rPr>
                <w:rFonts w:ascii="Times New Roman" w:eastAsia="Times New Roman" w:hAnsi="Times New Roman" w:cs="Times New Roman"/>
                <w:sz w:val="28"/>
                <w:szCs w:val="28"/>
                <w:lang w:eastAsia="ru-RU"/>
              </w:rPr>
              <w:lastRenderedPageBreak/>
              <w:t>Мордовия</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Разработчик Программы</w:t>
            </w:r>
          </w:p>
        </w:tc>
        <w:tc>
          <w:tcPr>
            <w:tcW w:w="7002" w:type="dxa"/>
            <w:shd w:val="clear" w:color="auto" w:fill="auto"/>
          </w:tcPr>
          <w:p w:rsidR="006941C4" w:rsidRPr="007F1F01" w:rsidRDefault="006941C4" w:rsidP="004839A4">
            <w:pPr>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 Государственное Унитарное Предприятие Республики Мордовия «</w:t>
            </w:r>
            <w:proofErr w:type="spellStart"/>
            <w:r w:rsidRPr="007F1F01">
              <w:rPr>
                <w:rFonts w:ascii="Times New Roman" w:eastAsia="Times New Roman" w:hAnsi="Times New Roman" w:cs="Times New Roman"/>
                <w:color w:val="000000"/>
                <w:sz w:val="28"/>
                <w:szCs w:val="28"/>
                <w:lang w:eastAsia="ru-RU"/>
              </w:rPr>
              <w:t>Мордовкоммунсервис</w:t>
            </w:r>
            <w:proofErr w:type="spellEnd"/>
            <w:r w:rsidRPr="007F1F01">
              <w:rPr>
                <w:rFonts w:ascii="Times New Roman" w:eastAsia="Times New Roman" w:hAnsi="Times New Roman" w:cs="Times New Roman"/>
                <w:color w:val="000000"/>
                <w:sz w:val="28"/>
                <w:szCs w:val="28"/>
                <w:lang w:eastAsia="ru-RU"/>
              </w:rPr>
              <w:t>»</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proofErr w:type="gramStart"/>
            <w:r w:rsidRPr="007F1F01">
              <w:rPr>
                <w:rFonts w:ascii="Times New Roman" w:eastAsia="Times New Roman" w:hAnsi="Times New Roman" w:cs="Times New Roman"/>
                <w:color w:val="000000"/>
                <w:sz w:val="28"/>
                <w:szCs w:val="28"/>
                <w:lang w:eastAsia="ru-RU"/>
              </w:rPr>
              <w:t>Контроль за</w:t>
            </w:r>
            <w:proofErr w:type="gramEnd"/>
            <w:r w:rsidRPr="007F1F01">
              <w:rPr>
                <w:rFonts w:ascii="Times New Roman" w:eastAsia="Times New Roman" w:hAnsi="Times New Roman" w:cs="Times New Roman"/>
                <w:color w:val="000000"/>
                <w:sz w:val="28"/>
                <w:szCs w:val="28"/>
                <w:lang w:eastAsia="ru-RU"/>
              </w:rPr>
              <w:t xml:space="preserve"> реализацией программы</w:t>
            </w:r>
          </w:p>
        </w:tc>
        <w:tc>
          <w:tcPr>
            <w:tcW w:w="7002"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z w:val="28"/>
                <w:szCs w:val="28"/>
                <w:lang w:eastAsia="ru-RU"/>
              </w:rPr>
              <w:t xml:space="preserve">- Глава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сельского поселения;</w:t>
            </w:r>
          </w:p>
          <w:p w:rsidR="006941C4" w:rsidRPr="007F1F01" w:rsidRDefault="006941C4" w:rsidP="004839A4">
            <w:pPr>
              <w:spacing w:after="0" w:line="360" w:lineRule="auto"/>
              <w:ind w:left="383" w:hanging="383"/>
              <w:jc w:val="center"/>
              <w:rPr>
                <w:rFonts w:ascii="Times New Roman" w:eastAsia="Times New Roman" w:hAnsi="Times New Roman" w:cs="Times New Roman"/>
                <w:color w:val="000000"/>
                <w:sz w:val="28"/>
                <w:szCs w:val="28"/>
                <w:lang w:eastAsia="ru-RU"/>
              </w:rPr>
            </w:pPr>
          </w:p>
        </w:tc>
      </w:tr>
      <w:tr w:rsidR="006941C4" w:rsidRPr="007F1F01" w:rsidTr="004839A4">
        <w:tc>
          <w:tcPr>
            <w:tcW w:w="2821" w:type="dxa"/>
            <w:shd w:val="clear" w:color="auto" w:fill="auto"/>
          </w:tcPr>
          <w:p w:rsidR="006941C4" w:rsidRPr="00977AED" w:rsidRDefault="006941C4" w:rsidP="004839A4">
            <w:pPr>
              <w:spacing w:after="0" w:line="360" w:lineRule="auto"/>
              <w:jc w:val="center"/>
              <w:rPr>
                <w:rFonts w:ascii="Times New Roman" w:eastAsia="Times New Roman" w:hAnsi="Times New Roman" w:cs="Times New Roman"/>
                <w:sz w:val="28"/>
                <w:szCs w:val="28"/>
                <w:lang w:eastAsia="ru-RU"/>
              </w:rPr>
            </w:pPr>
            <w:r w:rsidRPr="00977AED">
              <w:rPr>
                <w:rFonts w:ascii="Times New Roman" w:eastAsia="Times New Roman" w:hAnsi="Times New Roman" w:cs="Times New Roman"/>
                <w:sz w:val="28"/>
                <w:szCs w:val="28"/>
                <w:lang w:eastAsia="ru-RU"/>
              </w:rPr>
              <w:t>Цели Программы</w:t>
            </w:r>
          </w:p>
        </w:tc>
        <w:tc>
          <w:tcPr>
            <w:tcW w:w="7002" w:type="dxa"/>
            <w:shd w:val="clear" w:color="auto" w:fill="auto"/>
          </w:tcPr>
          <w:p w:rsidR="006941C4" w:rsidRPr="00977AED" w:rsidRDefault="006941C4" w:rsidP="00511102">
            <w:pPr>
              <w:spacing w:after="0" w:line="360" w:lineRule="auto"/>
              <w:jc w:val="both"/>
              <w:rPr>
                <w:rFonts w:ascii="Times New Roman" w:eastAsia="Calibri" w:hAnsi="Times New Roman" w:cs="Times New Roman"/>
                <w:sz w:val="28"/>
                <w:szCs w:val="28"/>
              </w:rPr>
            </w:pPr>
            <w:r w:rsidRPr="00977AED">
              <w:rPr>
                <w:rFonts w:ascii="Times New Roman" w:eastAsia="Calibri" w:hAnsi="Times New Roman" w:cs="Times New Roman"/>
                <w:sz w:val="28"/>
                <w:szCs w:val="28"/>
              </w:rPr>
              <w:t xml:space="preserve">-  модернизация (реконструкция) системы коммунальной инфраструктуры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w:t>
            </w:r>
          </w:p>
          <w:p w:rsidR="006941C4" w:rsidRPr="00977AED" w:rsidRDefault="006941C4" w:rsidP="00511102">
            <w:pPr>
              <w:spacing w:after="0" w:line="360" w:lineRule="auto"/>
              <w:jc w:val="both"/>
              <w:rPr>
                <w:rFonts w:ascii="Times New Roman" w:eastAsia="Calibri" w:hAnsi="Times New Roman" w:cs="Times New Roman"/>
                <w:sz w:val="28"/>
                <w:szCs w:val="28"/>
              </w:rPr>
            </w:pPr>
            <w:r w:rsidRPr="00977AED">
              <w:rPr>
                <w:rFonts w:ascii="Times New Roman" w:eastAsia="Calibri" w:hAnsi="Times New Roman" w:cs="Times New Roman"/>
                <w:sz w:val="28"/>
                <w:szCs w:val="28"/>
              </w:rPr>
              <w:t xml:space="preserve">- экономия топливно-энергетических и трудовых ресурсов в системе коммунальной инфраструктуры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w:t>
            </w:r>
          </w:p>
          <w:p w:rsidR="006941C4" w:rsidRPr="00977AED" w:rsidRDefault="006941C4" w:rsidP="00511102">
            <w:pPr>
              <w:spacing w:after="0" w:line="360" w:lineRule="auto"/>
              <w:jc w:val="both"/>
              <w:rPr>
                <w:rFonts w:ascii="Times New Roman" w:eastAsia="Calibri" w:hAnsi="Times New Roman" w:cs="Times New Roman"/>
                <w:sz w:val="28"/>
                <w:szCs w:val="28"/>
              </w:rPr>
            </w:pPr>
            <w:r w:rsidRPr="00977AED">
              <w:rPr>
                <w:rFonts w:ascii="Times New Roman" w:eastAsia="Calibri" w:hAnsi="Times New Roman" w:cs="Times New Roman"/>
                <w:sz w:val="28"/>
                <w:szCs w:val="28"/>
              </w:rPr>
              <w:t>- повышение качества предоставляемых коммунальных услуг.</w:t>
            </w:r>
          </w:p>
          <w:p w:rsidR="006941C4" w:rsidRPr="00977AED" w:rsidRDefault="006941C4" w:rsidP="00511102">
            <w:pPr>
              <w:spacing w:after="0" w:line="360" w:lineRule="auto"/>
              <w:jc w:val="both"/>
              <w:rPr>
                <w:rFonts w:ascii="Times New Roman" w:eastAsia="Times New Roman" w:hAnsi="Times New Roman" w:cs="Times New Roman"/>
                <w:sz w:val="28"/>
                <w:szCs w:val="28"/>
                <w:lang w:eastAsia="ru-RU"/>
              </w:rPr>
            </w:pPr>
            <w:r w:rsidRPr="00977AED">
              <w:rPr>
                <w:rFonts w:ascii="Times New Roman" w:eastAsia="Calibri" w:hAnsi="Times New Roman" w:cs="Times New Roman"/>
                <w:sz w:val="28"/>
                <w:szCs w:val="28"/>
              </w:rPr>
              <w:t xml:space="preserve">- улучшение состояния окружающей среды, экологическая безопасность развития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 создание благоприятных условий для проживания населения.</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Задачи Программы</w:t>
            </w:r>
          </w:p>
        </w:tc>
        <w:tc>
          <w:tcPr>
            <w:tcW w:w="7002" w:type="dxa"/>
            <w:shd w:val="clear" w:color="auto" w:fill="auto"/>
          </w:tcPr>
          <w:p w:rsidR="006941C4" w:rsidRPr="007F1F01" w:rsidRDefault="006941C4" w:rsidP="004839A4">
            <w:pPr>
              <w:shd w:val="clear" w:color="auto" w:fill="FFFFFF"/>
              <w:spacing w:after="0" w:line="360" w:lineRule="auto"/>
              <w:ind w:left="37"/>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pacing w:val="-2"/>
                <w:sz w:val="28"/>
                <w:szCs w:val="28"/>
                <w:lang w:eastAsia="ru-RU"/>
              </w:rPr>
              <w:t>1. Инженерно-техническая оптимизация систем коммунальной инфраструктуры</w:t>
            </w:r>
            <w:r w:rsidRPr="007F1F01">
              <w:rPr>
                <w:rFonts w:ascii="Times New Roman" w:eastAsia="Times New Roman" w:hAnsi="Times New Roman" w:cs="Times New Roman"/>
                <w:color w:val="000000"/>
                <w:sz w:val="28"/>
                <w:szCs w:val="28"/>
                <w:lang w:eastAsia="ru-RU"/>
              </w:rPr>
              <w:t>.</w:t>
            </w:r>
          </w:p>
          <w:p w:rsidR="006941C4" w:rsidRPr="007F1F01" w:rsidRDefault="006941C4" w:rsidP="004839A4">
            <w:pPr>
              <w:shd w:val="clear" w:color="auto" w:fill="FFFFFF"/>
              <w:spacing w:after="0" w:line="360" w:lineRule="auto"/>
              <w:ind w:left="37"/>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pacing w:val="-2"/>
                <w:sz w:val="28"/>
                <w:szCs w:val="28"/>
                <w:lang w:eastAsia="ru-RU"/>
              </w:rPr>
              <w:t>2. Повышение надежности систем коммунальной инфраструктуры.</w:t>
            </w:r>
          </w:p>
          <w:p w:rsidR="006941C4" w:rsidRPr="007F1F01" w:rsidRDefault="006941C4" w:rsidP="004839A4">
            <w:pPr>
              <w:spacing w:after="0" w:line="360" w:lineRule="auto"/>
              <w:jc w:val="center"/>
              <w:rPr>
                <w:rFonts w:ascii="Times New Roman" w:eastAsia="Calibri" w:hAnsi="Times New Roman" w:cs="Times New Roman"/>
                <w:color w:val="000000"/>
                <w:sz w:val="28"/>
                <w:szCs w:val="28"/>
              </w:rPr>
            </w:pPr>
            <w:r w:rsidRPr="007F1F01">
              <w:rPr>
                <w:rFonts w:ascii="Times New Roman" w:eastAsia="Times New Roman" w:hAnsi="Times New Roman" w:cs="Times New Roman"/>
                <w:color w:val="000000"/>
                <w:spacing w:val="-2"/>
                <w:sz w:val="28"/>
                <w:szCs w:val="28"/>
                <w:lang w:eastAsia="ru-RU"/>
              </w:rPr>
              <w:t>3.</w:t>
            </w:r>
            <w:r w:rsidRPr="007F1F01">
              <w:rPr>
                <w:rFonts w:ascii="Times New Roman" w:eastAsia="Calibri" w:hAnsi="Times New Roman" w:cs="Times New Roman"/>
                <w:color w:val="000000"/>
                <w:sz w:val="28"/>
                <w:szCs w:val="28"/>
              </w:rPr>
              <w:t xml:space="preserve"> Обеспечение более комфортных условий проживания населения сельского поселения.</w:t>
            </w:r>
          </w:p>
          <w:p w:rsidR="006941C4" w:rsidRPr="007F1F01" w:rsidRDefault="006941C4" w:rsidP="004839A4">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4. Повышение качества предоставляемых ЖКХ.</w:t>
            </w:r>
          </w:p>
          <w:p w:rsidR="006941C4" w:rsidRPr="007F1F01" w:rsidRDefault="006941C4" w:rsidP="004839A4">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5. Снижение потребления энергетических ресурсов.</w:t>
            </w:r>
          </w:p>
          <w:p w:rsidR="006941C4" w:rsidRPr="007F1F01" w:rsidRDefault="006941C4" w:rsidP="004839A4">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6.Снижение потерь при поставке ресурсов потребителям.</w:t>
            </w:r>
          </w:p>
          <w:p w:rsidR="006941C4" w:rsidRPr="007F1F01" w:rsidRDefault="006941C4" w:rsidP="004839A4">
            <w:pPr>
              <w:spacing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color w:val="000000"/>
                <w:sz w:val="28"/>
                <w:szCs w:val="28"/>
              </w:rPr>
              <w:lastRenderedPageBreak/>
              <w:t>7. Улучшение экологической обстановки в сельском поселении.</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Сроки и этапы реализации Программы</w:t>
            </w:r>
          </w:p>
        </w:tc>
        <w:tc>
          <w:tcPr>
            <w:tcW w:w="7002" w:type="dxa"/>
            <w:shd w:val="clear" w:color="auto" w:fill="auto"/>
          </w:tcPr>
          <w:p w:rsidR="006941C4" w:rsidRPr="007F1F01" w:rsidRDefault="006941C4" w:rsidP="004839A4">
            <w:pPr>
              <w:autoSpaceDE w:val="0"/>
              <w:autoSpaceDN w:val="0"/>
              <w:adjustRightInd w:val="0"/>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2017- 2027 гг.</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Мероприятия Программы</w:t>
            </w:r>
          </w:p>
        </w:tc>
        <w:tc>
          <w:tcPr>
            <w:tcW w:w="7002" w:type="dxa"/>
            <w:shd w:val="clear" w:color="auto" w:fill="auto"/>
          </w:tcPr>
          <w:p w:rsidR="006941C4" w:rsidRDefault="006941C4" w:rsidP="00D6439A">
            <w:pPr>
              <w:widowControl w:val="0"/>
              <w:autoSpaceDE w:val="0"/>
              <w:autoSpaceDN w:val="0"/>
              <w:adjustRightInd w:val="0"/>
              <w:spacing w:after="0" w:line="360" w:lineRule="auto"/>
              <w:rPr>
                <w:rFonts w:ascii="Times New Roman" w:eastAsia="Calibri" w:hAnsi="Times New Roman" w:cs="Times New Roman"/>
                <w:color w:val="000000"/>
                <w:sz w:val="28"/>
                <w:szCs w:val="28"/>
              </w:rPr>
            </w:pPr>
            <w:r w:rsidRPr="00F50E86">
              <w:rPr>
                <w:rFonts w:ascii="Times New Roman" w:eastAsia="Calibri" w:hAnsi="Times New Roman" w:cs="Times New Roman"/>
                <w:color w:val="000000"/>
                <w:sz w:val="28"/>
                <w:szCs w:val="28"/>
              </w:rPr>
              <w:t xml:space="preserve">1. </w:t>
            </w:r>
            <w:r>
              <w:rPr>
                <w:rFonts w:ascii="Times New Roman" w:eastAsia="Calibri" w:hAnsi="Times New Roman" w:cs="Times New Roman"/>
                <w:color w:val="000000"/>
                <w:sz w:val="28"/>
                <w:szCs w:val="28"/>
              </w:rPr>
              <w:t>Реконструкция сетей водоснабжения</w:t>
            </w:r>
            <w:r w:rsidRPr="007F1F01">
              <w:rPr>
                <w:rFonts w:ascii="Times New Roman" w:eastAsia="Calibri" w:hAnsi="Times New Roman" w:cs="Times New Roman"/>
                <w:color w:val="000000"/>
                <w:sz w:val="28"/>
                <w:szCs w:val="28"/>
              </w:rPr>
              <w:t xml:space="preserve"> </w:t>
            </w:r>
          </w:p>
          <w:p w:rsidR="00D6439A" w:rsidRPr="007F1F01" w:rsidRDefault="00D6439A" w:rsidP="00D6439A">
            <w:pPr>
              <w:widowControl w:val="0"/>
              <w:tabs>
                <w:tab w:val="left" w:pos="1029"/>
              </w:tabs>
              <w:autoSpaceDE w:val="0"/>
              <w:autoSpaceDN w:val="0"/>
              <w:adjustRightInd w:val="0"/>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2. </w:t>
            </w:r>
            <w:r w:rsidRPr="00F50E86">
              <w:rPr>
                <w:rFonts w:ascii="Times New Roman" w:eastAsia="Calibri" w:hAnsi="Times New Roman" w:cs="Times New Roman"/>
                <w:color w:val="000000"/>
                <w:sz w:val="28"/>
                <w:szCs w:val="28"/>
              </w:rPr>
              <w:t>Установка</w:t>
            </w:r>
            <w:r>
              <w:rPr>
                <w:rFonts w:ascii="Times New Roman" w:eastAsia="Calibri" w:hAnsi="Times New Roman" w:cs="Times New Roman"/>
                <w:color w:val="000000"/>
                <w:sz w:val="28"/>
                <w:szCs w:val="28"/>
              </w:rPr>
              <w:t xml:space="preserve"> накопительных контейнеров (28 шт.)</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Исполнители основных мероприятий</w:t>
            </w:r>
          </w:p>
        </w:tc>
        <w:tc>
          <w:tcPr>
            <w:tcW w:w="7002" w:type="dxa"/>
            <w:shd w:val="clear" w:color="auto" w:fill="auto"/>
          </w:tcPr>
          <w:p w:rsidR="006941C4" w:rsidRPr="007F1F01" w:rsidRDefault="006941C4" w:rsidP="006941C4">
            <w:pPr>
              <w:spacing w:after="0" w:line="360" w:lineRule="auto"/>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z w:val="28"/>
                <w:szCs w:val="28"/>
                <w:lang w:eastAsia="ru-RU"/>
              </w:rPr>
              <w:t xml:space="preserve">- администрация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Ичалковского</w:t>
            </w:r>
            <w:proofErr w:type="spellEnd"/>
            <w:r w:rsidRPr="00B55CAB">
              <w:rPr>
                <w:rFonts w:ascii="Times New Roman" w:eastAsia="Times New Roman" w:hAnsi="Times New Roman" w:cs="Times New Roman"/>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муниципального района Республики Мордовия;</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Ожидаемые результаты</w:t>
            </w:r>
          </w:p>
        </w:tc>
        <w:tc>
          <w:tcPr>
            <w:tcW w:w="7002" w:type="dxa"/>
            <w:shd w:val="clear" w:color="auto" w:fill="auto"/>
          </w:tcPr>
          <w:p w:rsidR="006941C4" w:rsidRPr="007F1F01" w:rsidRDefault="006941C4" w:rsidP="00511102">
            <w:pPr>
              <w:spacing w:after="0" w:line="360" w:lineRule="auto"/>
              <w:jc w:val="both"/>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Модернизация и обновление коммунальной инфраструктуры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сельского поселения</w:t>
            </w:r>
            <w:r w:rsidRPr="007F1F01">
              <w:rPr>
                <w:rFonts w:ascii="Times New Roman" w:eastAsia="Calibri" w:hAnsi="Times New Roman" w:cs="Times New Roman"/>
                <w:sz w:val="28"/>
                <w:szCs w:val="28"/>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6941C4" w:rsidRPr="007F1F01" w:rsidRDefault="006941C4" w:rsidP="00511102">
            <w:pPr>
              <w:spacing w:after="0" w:line="360" w:lineRule="auto"/>
              <w:jc w:val="both"/>
              <w:rPr>
                <w:rFonts w:ascii="Times New Roman" w:eastAsia="Calibri" w:hAnsi="Times New Roman" w:cs="Times New Roman"/>
                <w:sz w:val="28"/>
                <w:szCs w:val="28"/>
              </w:rPr>
            </w:pPr>
            <w:r w:rsidRPr="007F1F01">
              <w:rPr>
                <w:rFonts w:ascii="Times New Roman" w:eastAsia="Calibri" w:hAnsi="Times New Roman" w:cs="Times New Roman"/>
                <w:sz w:val="28"/>
                <w:szCs w:val="28"/>
              </w:rPr>
              <w:t>Улучшение санитарного состояния сельских территорий;  стабилизация и последующее уменьшение образования бытовых и промышленных отходов на территории села;</w:t>
            </w:r>
          </w:p>
          <w:p w:rsidR="006941C4" w:rsidRPr="007F1F01" w:rsidRDefault="006941C4" w:rsidP="00511102">
            <w:pPr>
              <w:spacing w:after="0" w:line="360" w:lineRule="auto"/>
              <w:jc w:val="both"/>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улучшение экологического состояния </w:t>
            </w:r>
            <w:proofErr w:type="spellStart"/>
            <w:r>
              <w:rPr>
                <w:rFonts w:ascii="Times New Roman" w:eastAsia="Times New Roman" w:hAnsi="Times New Roman" w:cs="Times New Roman"/>
                <w:bCs/>
                <w:color w:val="000000"/>
                <w:sz w:val="28"/>
                <w:szCs w:val="28"/>
                <w:lang w:eastAsia="ru-RU"/>
              </w:rPr>
              <w:t>Ладского</w:t>
            </w:r>
            <w:proofErr w:type="spellEnd"/>
            <w:r>
              <w:rPr>
                <w:rFonts w:ascii="Times New Roman" w:eastAsia="Times New Roman" w:hAnsi="Times New Roman" w:cs="Times New Roman"/>
                <w:bCs/>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сельского поселения</w:t>
            </w:r>
            <w:r w:rsidRPr="007F1F01">
              <w:rPr>
                <w:rFonts w:ascii="Times New Roman" w:eastAsia="Calibri" w:hAnsi="Times New Roman" w:cs="Times New Roman"/>
                <w:sz w:val="28"/>
                <w:szCs w:val="28"/>
              </w:rPr>
              <w:t>.</w:t>
            </w:r>
          </w:p>
        </w:tc>
      </w:tr>
      <w:tr w:rsidR="006941C4" w:rsidRPr="007F1F01" w:rsidTr="004839A4">
        <w:tc>
          <w:tcPr>
            <w:tcW w:w="2821" w:type="dxa"/>
            <w:shd w:val="clear" w:color="auto" w:fill="auto"/>
          </w:tcPr>
          <w:p w:rsidR="006941C4" w:rsidRPr="007F1F01" w:rsidRDefault="006941C4" w:rsidP="004839A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Объемы и источники финансирования</w:t>
            </w:r>
          </w:p>
        </w:tc>
        <w:tc>
          <w:tcPr>
            <w:tcW w:w="7002" w:type="dxa"/>
            <w:shd w:val="clear" w:color="auto" w:fill="auto"/>
          </w:tcPr>
          <w:p w:rsidR="006941C4" w:rsidRPr="007F1F01" w:rsidRDefault="006941C4" w:rsidP="00511102">
            <w:pPr>
              <w:keepNext/>
              <w:shd w:val="clear" w:color="auto" w:fill="FFFFFF"/>
              <w:autoSpaceDE w:val="0"/>
              <w:autoSpaceDN w:val="0"/>
              <w:spacing w:after="0" w:line="360" w:lineRule="auto"/>
              <w:jc w:val="both"/>
              <w:rPr>
                <w:rFonts w:ascii="Times New Roman" w:eastAsia="Calibri" w:hAnsi="Times New Roman" w:cs="Times New Roman"/>
                <w:noProof/>
                <w:sz w:val="28"/>
                <w:szCs w:val="28"/>
              </w:rPr>
            </w:pPr>
            <w:r w:rsidRPr="007F1F01">
              <w:rPr>
                <w:rFonts w:ascii="Times New Roman" w:eastAsia="Calibri" w:hAnsi="Times New Roman" w:cs="Times New Roman"/>
                <w:noProof/>
                <w:sz w:val="28"/>
                <w:szCs w:val="28"/>
              </w:rPr>
              <w:t>Источник финансирования - средства бюджетов всех уровней,  тарифная составляющая,  плата за подключение, инвестиции.</w:t>
            </w:r>
          </w:p>
          <w:p w:rsidR="006941C4" w:rsidRPr="007F1F01" w:rsidRDefault="006941C4" w:rsidP="00511102">
            <w:pPr>
              <w:keepNext/>
              <w:spacing w:after="0" w:line="360" w:lineRule="auto"/>
              <w:ind w:firstLine="468"/>
              <w:jc w:val="both"/>
              <w:rPr>
                <w:rFonts w:ascii="Times New Roman" w:eastAsia="Calibri" w:hAnsi="Times New Roman" w:cs="Times New Roman"/>
                <w:sz w:val="28"/>
                <w:szCs w:val="28"/>
              </w:rPr>
            </w:pPr>
            <w:r w:rsidRPr="007F1F01">
              <w:rPr>
                <w:rFonts w:ascii="Times New Roman" w:eastAsia="Calibri" w:hAnsi="Times New Roman" w:cs="Times New Roman"/>
                <w:sz w:val="28"/>
                <w:szCs w:val="28"/>
              </w:rPr>
              <w:t>Источниками финансирования Программы являются средства бюджетов разных уровней и внебюджетные средства.</w:t>
            </w:r>
          </w:p>
        </w:tc>
      </w:tr>
    </w:tbl>
    <w:p w:rsidR="006941C4" w:rsidRPr="00F32B32" w:rsidRDefault="006941C4" w:rsidP="00D6439A">
      <w:pPr>
        <w:widowControl w:val="0"/>
        <w:snapToGrid w:val="0"/>
        <w:spacing w:after="0" w:line="360" w:lineRule="auto"/>
        <w:jc w:val="center"/>
        <w:rPr>
          <w:rFonts w:ascii="Times New Roman" w:eastAsia="Times New Roman" w:hAnsi="Times New Roman" w:cs="Times New Roman"/>
          <w:b/>
          <w:sz w:val="28"/>
          <w:szCs w:val="28"/>
          <w:lang w:eastAsia="ru-RU"/>
        </w:rPr>
      </w:pPr>
      <w:r w:rsidRPr="00F32B32">
        <w:rPr>
          <w:rFonts w:ascii="Times New Roman" w:eastAsia="Times New Roman" w:hAnsi="Times New Roman" w:cs="Times New Roman"/>
          <w:b/>
          <w:sz w:val="28"/>
          <w:szCs w:val="28"/>
          <w:lang w:eastAsia="ru-RU"/>
        </w:rPr>
        <w:lastRenderedPageBreak/>
        <w:t>Введение</w:t>
      </w:r>
    </w:p>
    <w:p w:rsidR="006941C4" w:rsidRDefault="006941C4" w:rsidP="006941C4">
      <w:pPr>
        <w:spacing w:after="0" w:line="360" w:lineRule="auto"/>
        <w:ind w:left="400" w:hanging="400"/>
        <w:jc w:val="center"/>
        <w:rPr>
          <w:rFonts w:ascii="Times New Roman" w:eastAsia="Times New Roman" w:hAnsi="Times New Roman" w:cs="Times New Roman"/>
          <w:b/>
          <w:snapToGrid w:val="0"/>
          <w:sz w:val="28"/>
          <w:szCs w:val="28"/>
          <w:lang w:eastAsia="ru-RU"/>
        </w:rPr>
      </w:pPr>
      <w:r w:rsidRPr="00F32B32">
        <w:rPr>
          <w:rFonts w:ascii="Times New Roman" w:eastAsia="Times New Roman" w:hAnsi="Times New Roman" w:cs="Times New Roman"/>
          <w:b/>
          <w:snapToGrid w:val="0"/>
          <w:sz w:val="28"/>
          <w:szCs w:val="28"/>
          <w:lang w:eastAsia="ru-RU"/>
        </w:rPr>
        <w:t xml:space="preserve">КРАТКАЯ ГЕОГРАФИЧЕСКАЯ И СОЦИАЛЬНО-ЭКОНОМИЧЕСКАЯ ХАРАКТЕРИСТИКА </w:t>
      </w:r>
      <w:r>
        <w:rPr>
          <w:rFonts w:ascii="Times New Roman" w:eastAsia="Times New Roman" w:hAnsi="Times New Roman" w:cs="Times New Roman"/>
          <w:b/>
          <w:snapToGrid w:val="0"/>
          <w:sz w:val="28"/>
          <w:szCs w:val="28"/>
          <w:lang w:eastAsia="ru-RU"/>
        </w:rPr>
        <w:t>ЛАДСКОГО</w:t>
      </w:r>
      <w:r w:rsidRPr="00F32B32">
        <w:rPr>
          <w:rFonts w:ascii="Times New Roman" w:eastAsia="Times New Roman" w:hAnsi="Times New Roman" w:cs="Times New Roman"/>
          <w:b/>
          <w:snapToGrid w:val="0"/>
          <w:sz w:val="28"/>
          <w:szCs w:val="28"/>
          <w:lang w:eastAsia="ru-RU"/>
        </w:rPr>
        <w:t xml:space="preserve"> СЕЛЬСКОГО ПОСЕЛЕНИЯ </w:t>
      </w:r>
      <w:r>
        <w:rPr>
          <w:rFonts w:ascii="Times New Roman" w:eastAsia="Times New Roman" w:hAnsi="Times New Roman" w:cs="Times New Roman"/>
          <w:b/>
          <w:snapToGrid w:val="0"/>
          <w:sz w:val="28"/>
          <w:szCs w:val="28"/>
          <w:lang w:eastAsia="ru-RU"/>
        </w:rPr>
        <w:t xml:space="preserve">ИЧАЛКОВСКОГО </w:t>
      </w:r>
      <w:r w:rsidRPr="00F32B32">
        <w:rPr>
          <w:rFonts w:ascii="Times New Roman" w:eastAsia="Times New Roman" w:hAnsi="Times New Roman" w:cs="Times New Roman"/>
          <w:b/>
          <w:snapToGrid w:val="0"/>
          <w:sz w:val="28"/>
          <w:szCs w:val="28"/>
          <w:lang w:eastAsia="ru-RU"/>
        </w:rPr>
        <w:t>РАЙОНА</w:t>
      </w:r>
    </w:p>
    <w:p w:rsidR="006941C4" w:rsidRPr="006941C4" w:rsidRDefault="006941C4" w:rsidP="006941C4">
      <w:pPr>
        <w:spacing w:after="0" w:line="360" w:lineRule="auto"/>
        <w:jc w:val="both"/>
        <w:rPr>
          <w:rFonts w:ascii="Times New Roman" w:eastAsia="Times New Roman" w:hAnsi="Times New Roman" w:cs="Times New Roman"/>
          <w:bCs/>
          <w:sz w:val="28"/>
          <w:szCs w:val="28"/>
          <w:lang w:eastAsia="ru-RU"/>
        </w:rPr>
      </w:pPr>
    </w:p>
    <w:p w:rsidR="002A1CCE" w:rsidRPr="002A1CCE" w:rsidRDefault="008B7F38" w:rsidP="002A1CCE">
      <w:pPr>
        <w:spacing w:after="0" w:line="360" w:lineRule="auto"/>
        <w:ind w:firstLine="540"/>
        <w:jc w:val="both"/>
        <w:rPr>
          <w:rFonts w:ascii="Times New Roman" w:eastAsia="Times New Roman" w:hAnsi="Times New Roman" w:cs="Times New Roman"/>
          <w:sz w:val="28"/>
          <w:szCs w:val="28"/>
          <w:lang w:eastAsia="ru-RU"/>
        </w:rPr>
      </w:pPr>
      <w:proofErr w:type="spellStart"/>
      <w:r w:rsidRPr="008B7F38">
        <w:rPr>
          <w:rFonts w:ascii="Times New Roman" w:eastAsia="Times New Roman" w:hAnsi="Times New Roman" w:cs="Times New Roman"/>
          <w:bCs/>
          <w:sz w:val="28"/>
          <w:szCs w:val="28"/>
          <w:lang w:eastAsia="ru-RU"/>
        </w:rPr>
        <w:t>Ладское</w:t>
      </w:r>
      <w:proofErr w:type="spellEnd"/>
      <w:r w:rsidRPr="008B7F38">
        <w:rPr>
          <w:rFonts w:ascii="Times New Roman" w:eastAsia="Times New Roman" w:hAnsi="Times New Roman" w:cs="Times New Roman"/>
          <w:bCs/>
          <w:sz w:val="28"/>
          <w:szCs w:val="28"/>
          <w:lang w:eastAsia="ru-RU"/>
        </w:rPr>
        <w:t xml:space="preserve"> сельское поселение расположено в южной части  </w:t>
      </w:r>
      <w:proofErr w:type="spellStart"/>
      <w:r w:rsidRPr="008B7F38">
        <w:rPr>
          <w:rFonts w:ascii="Times New Roman" w:eastAsia="Times New Roman" w:hAnsi="Times New Roman" w:cs="Times New Roman"/>
          <w:bCs/>
          <w:sz w:val="28"/>
          <w:szCs w:val="28"/>
          <w:lang w:eastAsia="ru-RU"/>
        </w:rPr>
        <w:t>Ичалковского</w:t>
      </w:r>
      <w:proofErr w:type="spellEnd"/>
      <w:r w:rsidRPr="008B7F38">
        <w:rPr>
          <w:rFonts w:ascii="Times New Roman" w:eastAsia="Times New Roman" w:hAnsi="Times New Roman" w:cs="Times New Roman"/>
          <w:bCs/>
          <w:sz w:val="28"/>
          <w:szCs w:val="28"/>
          <w:lang w:eastAsia="ru-RU"/>
        </w:rPr>
        <w:t xml:space="preserve"> муниципального района Республики Мордовия</w:t>
      </w:r>
      <w:r w:rsidR="00737F93">
        <w:rPr>
          <w:rFonts w:ascii="Times New Roman" w:eastAsia="Times New Roman" w:hAnsi="Times New Roman" w:cs="Times New Roman"/>
          <w:bCs/>
          <w:sz w:val="28"/>
          <w:szCs w:val="28"/>
          <w:lang w:eastAsia="ru-RU"/>
        </w:rPr>
        <w:t xml:space="preserve">. </w:t>
      </w:r>
      <w:r w:rsidR="002A1CCE" w:rsidRPr="002A1CCE">
        <w:rPr>
          <w:rFonts w:ascii="Times New Roman" w:eastAsia="Times New Roman" w:hAnsi="Times New Roman" w:cs="Times New Roman"/>
          <w:sz w:val="28"/>
          <w:szCs w:val="28"/>
          <w:lang w:eastAsia="ru-RU"/>
        </w:rPr>
        <w:t>Административным  центром  сельского поселения является село Лада.</w:t>
      </w:r>
    </w:p>
    <w:p w:rsidR="006941C4" w:rsidRPr="006941C4" w:rsidRDefault="006941C4" w:rsidP="006941C4">
      <w:pPr>
        <w:spacing w:after="0" w:line="360" w:lineRule="auto"/>
        <w:jc w:val="center"/>
        <w:rPr>
          <w:rFonts w:ascii="Times New Roman" w:eastAsia="Times New Roman" w:hAnsi="Times New Roman" w:cs="Times New Roman"/>
          <w:b/>
          <w:sz w:val="28"/>
          <w:szCs w:val="28"/>
          <w:lang w:eastAsia="ru-RU"/>
        </w:rPr>
      </w:pPr>
      <w:r w:rsidRPr="006941C4">
        <w:rPr>
          <w:rFonts w:ascii="Times New Roman" w:eastAsia="Times New Roman" w:hAnsi="Times New Roman" w:cs="Times New Roman"/>
          <w:b/>
          <w:sz w:val="28"/>
          <w:szCs w:val="28"/>
          <w:lang w:eastAsia="ru-RU"/>
        </w:rPr>
        <w:t>Климат</w:t>
      </w:r>
    </w:p>
    <w:p w:rsidR="006941C4" w:rsidRPr="006941C4" w:rsidRDefault="006941C4" w:rsidP="006941C4">
      <w:pPr>
        <w:spacing w:after="0" w:line="360" w:lineRule="auto"/>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           Формирование климата происходит под воздействием ряда факторов, среди </w:t>
      </w:r>
      <w:proofErr w:type="gramStart"/>
      <w:r w:rsidRPr="006941C4">
        <w:rPr>
          <w:rFonts w:ascii="Times New Roman" w:eastAsia="Times New Roman" w:hAnsi="Times New Roman" w:cs="Times New Roman"/>
          <w:bCs/>
          <w:sz w:val="28"/>
          <w:szCs w:val="28"/>
          <w:lang w:eastAsia="ru-RU"/>
        </w:rPr>
        <w:t>которых</w:t>
      </w:r>
      <w:proofErr w:type="gramEnd"/>
      <w:r w:rsidRPr="006941C4">
        <w:rPr>
          <w:rFonts w:ascii="Times New Roman" w:eastAsia="Times New Roman" w:hAnsi="Times New Roman" w:cs="Times New Roman"/>
          <w:bCs/>
          <w:sz w:val="28"/>
          <w:szCs w:val="28"/>
          <w:lang w:eastAsia="ru-RU"/>
        </w:rPr>
        <w:t xml:space="preserve"> прежде всего следует отметить географическое положение, циркуляцию воздушных масс, определяемую перепадами атмосферного давления, и влияние подстилающей поверхности.</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Климат на территории </w:t>
      </w:r>
      <w:proofErr w:type="spellStart"/>
      <w:r w:rsidRPr="006941C4">
        <w:rPr>
          <w:rFonts w:ascii="Times New Roman" w:eastAsia="Times New Roman" w:hAnsi="Times New Roman" w:cs="Times New Roman"/>
          <w:bCs/>
          <w:sz w:val="28"/>
          <w:szCs w:val="28"/>
          <w:lang w:eastAsia="ru-RU"/>
        </w:rPr>
        <w:t>Ладского</w:t>
      </w:r>
      <w:proofErr w:type="spellEnd"/>
      <w:r w:rsidRPr="006941C4">
        <w:rPr>
          <w:rFonts w:ascii="Times New Roman" w:eastAsia="Times New Roman" w:hAnsi="Times New Roman" w:cs="Times New Roman"/>
          <w:bCs/>
          <w:sz w:val="28"/>
          <w:szCs w:val="28"/>
          <w:lang w:eastAsia="ru-RU"/>
        </w:rPr>
        <w:t xml:space="preserve"> сельского поселения умеренно-континентальный с жарким летом и холодной зимой. Средняя температура самого теплого месяца (июля) +19,0º С., самого холодного месяца (января) –11,3º С. </w:t>
      </w:r>
      <w:proofErr w:type="gramStart"/>
      <w:r w:rsidRPr="006941C4">
        <w:rPr>
          <w:rFonts w:ascii="Times New Roman" w:eastAsia="Times New Roman" w:hAnsi="Times New Roman" w:cs="Times New Roman"/>
          <w:bCs/>
          <w:sz w:val="28"/>
          <w:szCs w:val="28"/>
          <w:lang w:eastAsia="ru-RU"/>
        </w:rPr>
        <w:t>Средний</w:t>
      </w:r>
      <w:proofErr w:type="gramEnd"/>
      <w:r w:rsidRPr="006941C4">
        <w:rPr>
          <w:rFonts w:ascii="Times New Roman" w:eastAsia="Times New Roman" w:hAnsi="Times New Roman" w:cs="Times New Roman"/>
          <w:bCs/>
          <w:sz w:val="28"/>
          <w:szCs w:val="28"/>
          <w:lang w:eastAsia="ru-RU"/>
        </w:rPr>
        <w:t xml:space="preserve"> из абсолютных годовых минимумов температуры - 44º С, абсолютных годовых максимумов + 38º С. Среднегодовая  температура воздуха по многолетним данным + 3,9º С.</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Продолжительность безморозного периода – 135 дней. Вегетационный период составляет, примерно, 175 –179 дней. Продолжительность пастбищного периода – около 190 дней. Устойчивый снежный покров ложится в последней декаде ноября, достигая максимальной высоты к середине марта. В первой декаде апреля обычно начинается переход среднесуточных температур через 0º к весне.</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Господствующие ветры южные и юго-западные. В весенне-осенний период засушливые явления и суховеи наблюдаются почти ежегодно.</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В общем, климатические условия благоприятствуют получению полноценных урожаев сельскохозяйственных культур и развитию многоотраслевого животноводства.</w:t>
      </w:r>
    </w:p>
    <w:p w:rsid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lastRenderedPageBreak/>
        <w:t xml:space="preserve">Территория </w:t>
      </w:r>
      <w:proofErr w:type="spellStart"/>
      <w:r w:rsidRPr="006941C4">
        <w:rPr>
          <w:rFonts w:ascii="Times New Roman" w:eastAsia="Times New Roman" w:hAnsi="Times New Roman" w:cs="Times New Roman"/>
          <w:bCs/>
          <w:sz w:val="28"/>
          <w:szCs w:val="28"/>
          <w:lang w:eastAsia="ru-RU"/>
        </w:rPr>
        <w:t>Ичалковского</w:t>
      </w:r>
      <w:proofErr w:type="spellEnd"/>
      <w:r w:rsidRPr="006941C4">
        <w:rPr>
          <w:rFonts w:ascii="Times New Roman" w:eastAsia="Times New Roman" w:hAnsi="Times New Roman" w:cs="Times New Roman"/>
          <w:bCs/>
          <w:sz w:val="28"/>
          <w:szCs w:val="28"/>
          <w:lang w:eastAsia="ru-RU"/>
        </w:rPr>
        <w:t xml:space="preserve"> района по физико-географическим признакам относится к климатическому подрайону ПВ. </w:t>
      </w:r>
    </w:p>
    <w:p w:rsidR="002A1CCE" w:rsidRPr="006941C4" w:rsidRDefault="002A1CCE" w:rsidP="006941C4">
      <w:pPr>
        <w:spacing w:after="0" w:line="360" w:lineRule="auto"/>
        <w:ind w:firstLine="720"/>
        <w:jc w:val="both"/>
        <w:rPr>
          <w:rFonts w:ascii="Times New Roman" w:eastAsia="Times New Roman" w:hAnsi="Times New Roman" w:cs="Times New Roman"/>
          <w:bCs/>
          <w:sz w:val="28"/>
          <w:szCs w:val="28"/>
          <w:lang w:eastAsia="ru-RU"/>
        </w:rPr>
      </w:pPr>
    </w:p>
    <w:p w:rsidR="006941C4" w:rsidRPr="006941C4" w:rsidRDefault="006941C4" w:rsidP="006941C4">
      <w:pPr>
        <w:spacing w:after="0" w:line="360" w:lineRule="auto"/>
        <w:jc w:val="center"/>
        <w:rPr>
          <w:rFonts w:ascii="Times New Roman" w:eastAsia="Times New Roman" w:hAnsi="Times New Roman" w:cs="Times New Roman"/>
          <w:b/>
          <w:bCs/>
          <w:sz w:val="28"/>
          <w:szCs w:val="28"/>
          <w:lang w:eastAsia="ru-RU"/>
        </w:rPr>
      </w:pPr>
      <w:r w:rsidRPr="006941C4">
        <w:rPr>
          <w:rFonts w:ascii="Times New Roman" w:eastAsia="Times New Roman" w:hAnsi="Times New Roman" w:cs="Times New Roman"/>
          <w:b/>
          <w:bCs/>
          <w:sz w:val="28"/>
          <w:szCs w:val="28"/>
          <w:lang w:eastAsia="ru-RU"/>
        </w:rPr>
        <w:t>Гидрография и гидрогеология.</w:t>
      </w:r>
    </w:p>
    <w:p w:rsidR="006941C4" w:rsidRPr="006941C4" w:rsidRDefault="006941C4" w:rsidP="006941C4">
      <w:pPr>
        <w:spacing w:after="0" w:line="360" w:lineRule="auto"/>
        <w:ind w:firstLine="720"/>
        <w:jc w:val="both"/>
        <w:rPr>
          <w:rFonts w:ascii="Times New Roman" w:eastAsia="Times New Roman" w:hAnsi="Times New Roman" w:cs="Arial"/>
          <w:sz w:val="28"/>
          <w:szCs w:val="28"/>
          <w:lang w:eastAsia="ru-RU"/>
        </w:rPr>
      </w:pPr>
      <w:r w:rsidRPr="006941C4">
        <w:rPr>
          <w:rFonts w:ascii="Times New Roman" w:eastAsia="Times New Roman" w:hAnsi="Times New Roman" w:cs="Arial"/>
          <w:sz w:val="28"/>
          <w:szCs w:val="28"/>
          <w:lang w:eastAsia="ru-RU"/>
        </w:rPr>
        <w:t xml:space="preserve">Гидрографическая сеть на территории </w:t>
      </w:r>
      <w:proofErr w:type="spellStart"/>
      <w:r w:rsidRPr="006941C4">
        <w:rPr>
          <w:rFonts w:ascii="Times New Roman" w:eastAsia="Times New Roman" w:hAnsi="Times New Roman" w:cs="Arial"/>
          <w:sz w:val="28"/>
          <w:szCs w:val="28"/>
          <w:lang w:eastAsia="ru-RU"/>
        </w:rPr>
        <w:t>Ладского</w:t>
      </w:r>
      <w:proofErr w:type="spellEnd"/>
      <w:r w:rsidRPr="006941C4">
        <w:rPr>
          <w:rFonts w:ascii="Times New Roman" w:eastAsia="Times New Roman" w:hAnsi="Times New Roman" w:cs="Arial"/>
          <w:sz w:val="28"/>
          <w:szCs w:val="28"/>
          <w:lang w:eastAsia="ru-RU"/>
        </w:rPr>
        <w:t xml:space="preserve"> сельского поселения представлена реками Инсар, </w:t>
      </w:r>
      <w:proofErr w:type="spellStart"/>
      <w:r w:rsidRPr="006941C4">
        <w:rPr>
          <w:rFonts w:ascii="Times New Roman" w:eastAsia="Times New Roman" w:hAnsi="Times New Roman" w:cs="Arial"/>
          <w:sz w:val="28"/>
          <w:szCs w:val="28"/>
          <w:lang w:eastAsia="ru-RU"/>
        </w:rPr>
        <w:t>Иссера</w:t>
      </w:r>
      <w:proofErr w:type="spellEnd"/>
      <w:r w:rsidRPr="006941C4">
        <w:rPr>
          <w:rFonts w:ascii="Times New Roman" w:eastAsia="Times New Roman" w:hAnsi="Times New Roman" w:cs="Arial"/>
          <w:sz w:val="28"/>
          <w:szCs w:val="28"/>
          <w:lang w:eastAsia="ru-RU"/>
        </w:rPr>
        <w:t xml:space="preserve">,  </w:t>
      </w:r>
      <w:proofErr w:type="spellStart"/>
      <w:r w:rsidRPr="006941C4">
        <w:rPr>
          <w:rFonts w:ascii="Times New Roman" w:eastAsia="Times New Roman" w:hAnsi="Times New Roman" w:cs="Arial"/>
          <w:sz w:val="28"/>
          <w:szCs w:val="28"/>
          <w:lang w:eastAsia="ru-RU"/>
        </w:rPr>
        <w:t>Кондарша</w:t>
      </w:r>
      <w:proofErr w:type="spellEnd"/>
      <w:r w:rsidRPr="006941C4">
        <w:rPr>
          <w:rFonts w:ascii="Times New Roman" w:eastAsia="Times New Roman" w:hAnsi="Times New Roman" w:cs="Arial"/>
          <w:sz w:val="28"/>
          <w:szCs w:val="28"/>
          <w:lang w:eastAsia="ru-RU"/>
        </w:rPr>
        <w:t>.</w:t>
      </w:r>
    </w:p>
    <w:p w:rsidR="006941C4" w:rsidRPr="006941C4" w:rsidRDefault="006941C4" w:rsidP="006941C4">
      <w:pPr>
        <w:spacing w:after="0" w:line="360" w:lineRule="auto"/>
        <w:ind w:firstLine="720"/>
        <w:jc w:val="both"/>
        <w:rPr>
          <w:rFonts w:ascii="Times New Roman" w:eastAsia="Times New Roman" w:hAnsi="Times New Roman" w:cs="Arial"/>
          <w:sz w:val="28"/>
          <w:szCs w:val="28"/>
          <w:lang w:eastAsia="ru-RU"/>
        </w:rPr>
      </w:pPr>
      <w:r w:rsidRPr="006941C4">
        <w:rPr>
          <w:rFonts w:ascii="Times New Roman" w:eastAsia="Times New Roman" w:hAnsi="Times New Roman" w:cs="Arial"/>
          <w:sz w:val="28"/>
          <w:szCs w:val="28"/>
          <w:lang w:eastAsia="ru-RU"/>
        </w:rPr>
        <w:t xml:space="preserve">Самой крупной рекой, которая протекает по территории сельского поселения, река Инсар. Река Инсар является правым притоком Алатыря. Инсар берет начало в 5 км от </w:t>
      </w:r>
      <w:proofErr w:type="spellStart"/>
      <w:r w:rsidRPr="006941C4">
        <w:rPr>
          <w:rFonts w:ascii="Times New Roman" w:eastAsia="Times New Roman" w:hAnsi="Times New Roman" w:cs="Arial"/>
          <w:sz w:val="28"/>
          <w:szCs w:val="28"/>
          <w:lang w:eastAsia="ru-RU"/>
        </w:rPr>
        <w:t>с</w:t>
      </w:r>
      <w:proofErr w:type="gramStart"/>
      <w:r w:rsidRPr="006941C4">
        <w:rPr>
          <w:rFonts w:ascii="Times New Roman" w:eastAsia="Times New Roman" w:hAnsi="Times New Roman" w:cs="Arial"/>
          <w:sz w:val="28"/>
          <w:szCs w:val="28"/>
          <w:lang w:eastAsia="ru-RU"/>
        </w:rPr>
        <w:t>.Б</w:t>
      </w:r>
      <w:proofErr w:type="gramEnd"/>
      <w:r w:rsidRPr="006941C4">
        <w:rPr>
          <w:rFonts w:ascii="Times New Roman" w:eastAsia="Times New Roman" w:hAnsi="Times New Roman" w:cs="Arial"/>
          <w:sz w:val="28"/>
          <w:szCs w:val="28"/>
          <w:lang w:eastAsia="ru-RU"/>
        </w:rPr>
        <w:t>олдово</w:t>
      </w:r>
      <w:proofErr w:type="spellEnd"/>
      <w:r w:rsidRPr="006941C4">
        <w:rPr>
          <w:rFonts w:ascii="Times New Roman" w:eastAsia="Times New Roman" w:hAnsi="Times New Roman" w:cs="Arial"/>
          <w:sz w:val="28"/>
          <w:szCs w:val="28"/>
          <w:lang w:eastAsia="ru-RU"/>
        </w:rPr>
        <w:t xml:space="preserve">  Рузаевского  района. Протекает по вторичной </w:t>
      </w:r>
      <w:proofErr w:type="gramStart"/>
      <w:r w:rsidRPr="006941C4">
        <w:rPr>
          <w:rFonts w:ascii="Times New Roman" w:eastAsia="Times New Roman" w:hAnsi="Times New Roman" w:cs="Arial"/>
          <w:sz w:val="28"/>
          <w:szCs w:val="28"/>
          <w:lang w:eastAsia="ru-RU"/>
        </w:rPr>
        <w:t>моренной</w:t>
      </w:r>
      <w:proofErr w:type="gramEnd"/>
      <w:r w:rsidRPr="006941C4">
        <w:rPr>
          <w:rFonts w:ascii="Times New Roman" w:eastAsia="Times New Roman" w:hAnsi="Times New Roman" w:cs="Arial"/>
          <w:sz w:val="28"/>
          <w:szCs w:val="28"/>
          <w:lang w:eastAsia="ru-RU"/>
        </w:rPr>
        <w:t xml:space="preserve"> равнине восточной Мордовии. Коэффициент извилистости 1,59. Питание реки смешанное.</w:t>
      </w:r>
    </w:p>
    <w:p w:rsidR="006941C4" w:rsidRPr="006941C4" w:rsidRDefault="006941C4" w:rsidP="006941C4">
      <w:pPr>
        <w:spacing w:after="0" w:line="360" w:lineRule="auto"/>
        <w:ind w:firstLine="720"/>
        <w:jc w:val="both"/>
        <w:rPr>
          <w:rFonts w:ascii="Times New Roman" w:eastAsia="Times New Roman" w:hAnsi="Times New Roman" w:cs="Arial"/>
          <w:sz w:val="28"/>
          <w:szCs w:val="28"/>
          <w:lang w:eastAsia="ru-RU"/>
        </w:rPr>
      </w:pPr>
      <w:r w:rsidRPr="006941C4">
        <w:rPr>
          <w:rFonts w:ascii="Times New Roman" w:eastAsia="Times New Roman" w:hAnsi="Times New Roman" w:cs="Arial"/>
          <w:sz w:val="28"/>
          <w:szCs w:val="28"/>
          <w:lang w:eastAsia="ru-RU"/>
        </w:rPr>
        <w:t>По днищам оврагов и балок протекают небольшие ручьи, питаемые ключами.</w:t>
      </w:r>
    </w:p>
    <w:p w:rsidR="006941C4" w:rsidRDefault="006941C4" w:rsidP="006941C4">
      <w:pPr>
        <w:spacing w:after="0" w:line="360" w:lineRule="auto"/>
        <w:ind w:firstLine="720"/>
        <w:jc w:val="both"/>
        <w:rPr>
          <w:rFonts w:ascii="Times New Roman" w:eastAsia="Times New Roman" w:hAnsi="Times New Roman" w:cs="Arial"/>
          <w:sz w:val="28"/>
          <w:szCs w:val="28"/>
          <w:lang w:eastAsia="ru-RU"/>
        </w:rPr>
      </w:pPr>
      <w:r w:rsidRPr="006941C4">
        <w:rPr>
          <w:rFonts w:ascii="Times New Roman" w:eastAsia="Times New Roman" w:hAnsi="Times New Roman" w:cs="Arial"/>
          <w:sz w:val="28"/>
          <w:szCs w:val="28"/>
          <w:lang w:eastAsia="ru-RU"/>
        </w:rPr>
        <w:t>На водоразделе, грунтовые воды находятся на значительной глубине, от 2 до 5 метров и заметного  влияния на почвообразование не оказывает.</w:t>
      </w:r>
    </w:p>
    <w:p w:rsidR="002A1CCE" w:rsidRPr="006941C4" w:rsidRDefault="002A1CCE" w:rsidP="006941C4">
      <w:pPr>
        <w:spacing w:after="0" w:line="360" w:lineRule="auto"/>
        <w:ind w:firstLine="720"/>
        <w:jc w:val="both"/>
        <w:rPr>
          <w:rFonts w:ascii="Times New Roman" w:eastAsia="Times New Roman" w:hAnsi="Times New Roman" w:cs="Arial"/>
          <w:sz w:val="28"/>
          <w:szCs w:val="28"/>
          <w:lang w:eastAsia="ru-RU"/>
        </w:rPr>
      </w:pPr>
    </w:p>
    <w:p w:rsidR="006941C4" w:rsidRPr="006941C4" w:rsidRDefault="006941C4" w:rsidP="006941C4">
      <w:pPr>
        <w:spacing w:after="0" w:line="360" w:lineRule="auto"/>
        <w:jc w:val="center"/>
        <w:rPr>
          <w:rFonts w:ascii="Times New Roman" w:eastAsia="Times New Roman" w:hAnsi="Times New Roman" w:cs="Times New Roman"/>
          <w:b/>
          <w:sz w:val="28"/>
          <w:szCs w:val="28"/>
          <w:lang w:eastAsia="ru-RU"/>
        </w:rPr>
      </w:pPr>
      <w:r w:rsidRPr="006941C4">
        <w:rPr>
          <w:rFonts w:ascii="Times New Roman" w:eastAsia="Times New Roman" w:hAnsi="Times New Roman" w:cs="Times New Roman"/>
          <w:b/>
          <w:sz w:val="28"/>
          <w:szCs w:val="28"/>
          <w:lang w:eastAsia="ru-RU"/>
        </w:rPr>
        <w:t>Рельеф</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Рельеф территория </w:t>
      </w:r>
      <w:proofErr w:type="spellStart"/>
      <w:r w:rsidRPr="006941C4">
        <w:rPr>
          <w:rFonts w:ascii="Times New Roman" w:eastAsia="Times New Roman" w:hAnsi="Times New Roman" w:cs="Times New Roman"/>
          <w:bCs/>
          <w:sz w:val="28"/>
          <w:szCs w:val="28"/>
          <w:lang w:eastAsia="ru-RU"/>
        </w:rPr>
        <w:t>Ладского</w:t>
      </w:r>
      <w:proofErr w:type="spellEnd"/>
      <w:r w:rsidRPr="006941C4">
        <w:rPr>
          <w:rFonts w:ascii="Times New Roman" w:eastAsia="Times New Roman" w:hAnsi="Times New Roman" w:cs="Times New Roman"/>
          <w:bCs/>
          <w:sz w:val="28"/>
          <w:szCs w:val="28"/>
          <w:lang w:eastAsia="ru-RU"/>
        </w:rPr>
        <w:t xml:space="preserve"> сельского поселения неоднороден. Территория поселения расположена  на пластовой  Окско-Донской низменной равнине. Верхняя часть земной коры сложена четвертичными отложениями ледникового, водного происхождения. Особенности развития территории </w:t>
      </w:r>
      <w:proofErr w:type="spellStart"/>
      <w:r w:rsidRPr="006941C4">
        <w:rPr>
          <w:rFonts w:ascii="Times New Roman" w:eastAsia="Times New Roman" w:hAnsi="Times New Roman" w:cs="Times New Roman"/>
          <w:bCs/>
          <w:sz w:val="28"/>
          <w:szCs w:val="28"/>
          <w:lang w:eastAsia="ru-RU"/>
        </w:rPr>
        <w:t>Ладского</w:t>
      </w:r>
      <w:proofErr w:type="spellEnd"/>
      <w:r w:rsidRPr="006941C4">
        <w:rPr>
          <w:rFonts w:ascii="Times New Roman" w:eastAsia="Times New Roman" w:hAnsi="Times New Roman" w:cs="Times New Roman"/>
          <w:bCs/>
          <w:sz w:val="28"/>
          <w:szCs w:val="28"/>
          <w:lang w:eastAsia="ru-RU"/>
        </w:rPr>
        <w:t xml:space="preserve"> сельского поселения в неоген-вторичное время привели к обособлению вторичной </w:t>
      </w:r>
      <w:proofErr w:type="gramStart"/>
      <w:r w:rsidRPr="006941C4">
        <w:rPr>
          <w:rFonts w:ascii="Times New Roman" w:eastAsia="Times New Roman" w:hAnsi="Times New Roman" w:cs="Times New Roman"/>
          <w:bCs/>
          <w:sz w:val="28"/>
          <w:szCs w:val="28"/>
          <w:lang w:eastAsia="ru-RU"/>
        </w:rPr>
        <w:t>моренной</w:t>
      </w:r>
      <w:proofErr w:type="gramEnd"/>
      <w:r w:rsidRPr="006941C4">
        <w:rPr>
          <w:rFonts w:ascii="Times New Roman" w:eastAsia="Times New Roman" w:hAnsi="Times New Roman" w:cs="Times New Roman"/>
          <w:bCs/>
          <w:sz w:val="28"/>
          <w:szCs w:val="28"/>
          <w:lang w:eastAsia="ru-RU"/>
        </w:rPr>
        <w:t xml:space="preserve"> равнине позднеплейстоценового возраста. Водораздельные пространства  вторичных </w:t>
      </w:r>
      <w:proofErr w:type="gramStart"/>
      <w:r w:rsidRPr="006941C4">
        <w:rPr>
          <w:rFonts w:ascii="Times New Roman" w:eastAsia="Times New Roman" w:hAnsi="Times New Roman" w:cs="Times New Roman"/>
          <w:bCs/>
          <w:sz w:val="28"/>
          <w:szCs w:val="28"/>
          <w:lang w:eastAsia="ru-RU"/>
        </w:rPr>
        <w:t>моренных</w:t>
      </w:r>
      <w:proofErr w:type="gramEnd"/>
      <w:r w:rsidRPr="006941C4">
        <w:rPr>
          <w:rFonts w:ascii="Times New Roman" w:eastAsia="Times New Roman" w:hAnsi="Times New Roman" w:cs="Times New Roman"/>
          <w:bCs/>
          <w:sz w:val="28"/>
          <w:szCs w:val="28"/>
          <w:lang w:eastAsia="ru-RU"/>
        </w:rPr>
        <w:t xml:space="preserve"> равнин, плосковыпуклые и выпуклые.</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В долине  реки Инсар </w:t>
      </w:r>
      <w:proofErr w:type="spellStart"/>
      <w:r w:rsidRPr="006941C4">
        <w:rPr>
          <w:rFonts w:ascii="Times New Roman" w:eastAsia="Times New Roman" w:hAnsi="Times New Roman" w:cs="Times New Roman"/>
          <w:bCs/>
          <w:sz w:val="28"/>
          <w:szCs w:val="28"/>
          <w:lang w:eastAsia="ru-RU"/>
        </w:rPr>
        <w:t>картируется</w:t>
      </w:r>
      <w:proofErr w:type="spellEnd"/>
      <w:r w:rsidRPr="006941C4">
        <w:rPr>
          <w:rFonts w:ascii="Times New Roman" w:eastAsia="Times New Roman" w:hAnsi="Times New Roman" w:cs="Times New Roman"/>
          <w:bCs/>
          <w:sz w:val="28"/>
          <w:szCs w:val="28"/>
          <w:lang w:eastAsia="ru-RU"/>
        </w:rPr>
        <w:t xml:space="preserve"> пойма и надпойменные террасы. Преобладает аккумулятивная терраса, но распространена и эрозионная. Микрорельеф в пойме представлен   блюдцеобразными понижениями  и </w:t>
      </w:r>
      <w:proofErr w:type="spellStart"/>
      <w:proofErr w:type="gramStart"/>
      <w:r w:rsidRPr="006941C4">
        <w:rPr>
          <w:rFonts w:ascii="Times New Roman" w:eastAsia="Times New Roman" w:hAnsi="Times New Roman" w:cs="Times New Roman"/>
          <w:bCs/>
          <w:sz w:val="28"/>
          <w:szCs w:val="28"/>
          <w:lang w:eastAsia="ru-RU"/>
        </w:rPr>
        <w:t>западинками</w:t>
      </w:r>
      <w:proofErr w:type="spellEnd"/>
      <w:proofErr w:type="gramEnd"/>
      <w:r w:rsidRPr="006941C4">
        <w:rPr>
          <w:rFonts w:ascii="Times New Roman" w:eastAsia="Times New Roman" w:hAnsi="Times New Roman" w:cs="Times New Roman"/>
          <w:bCs/>
          <w:sz w:val="28"/>
          <w:szCs w:val="28"/>
          <w:lang w:eastAsia="ru-RU"/>
        </w:rPr>
        <w:t xml:space="preserve"> как правило заболоченными</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lastRenderedPageBreak/>
        <w:t xml:space="preserve">На территории поселения распространены карстовые формы рельефа. Карстовые процессы развиваются в области </w:t>
      </w:r>
      <w:proofErr w:type="spellStart"/>
      <w:r w:rsidRPr="006941C4">
        <w:rPr>
          <w:rFonts w:ascii="Times New Roman" w:eastAsia="Times New Roman" w:hAnsi="Times New Roman" w:cs="Times New Roman"/>
          <w:bCs/>
          <w:sz w:val="28"/>
          <w:szCs w:val="28"/>
          <w:lang w:eastAsia="ru-RU"/>
        </w:rPr>
        <w:t>верхнекаменноугольных</w:t>
      </w:r>
      <w:proofErr w:type="spellEnd"/>
      <w:r w:rsidRPr="006941C4">
        <w:rPr>
          <w:rFonts w:ascii="Times New Roman" w:eastAsia="Times New Roman" w:hAnsi="Times New Roman" w:cs="Times New Roman"/>
          <w:bCs/>
          <w:sz w:val="28"/>
          <w:szCs w:val="28"/>
          <w:lang w:eastAsia="ru-RU"/>
        </w:rPr>
        <w:t xml:space="preserve"> пород.</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Экспозиция склонов северная, северо-западная, северо-восточная.</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Крутизна склонов не значительна, преобладают пологие склоны, лишь западные и восточные склоны узких  </w:t>
      </w:r>
      <w:proofErr w:type="spellStart"/>
      <w:r w:rsidRPr="006941C4">
        <w:rPr>
          <w:rFonts w:ascii="Times New Roman" w:eastAsia="Times New Roman" w:hAnsi="Times New Roman" w:cs="Times New Roman"/>
          <w:bCs/>
          <w:sz w:val="28"/>
          <w:szCs w:val="28"/>
          <w:lang w:eastAsia="ru-RU"/>
        </w:rPr>
        <w:t>межовражных</w:t>
      </w:r>
      <w:proofErr w:type="spellEnd"/>
      <w:r w:rsidRPr="006941C4">
        <w:rPr>
          <w:rFonts w:ascii="Times New Roman" w:eastAsia="Times New Roman" w:hAnsi="Times New Roman" w:cs="Times New Roman"/>
          <w:bCs/>
          <w:sz w:val="28"/>
          <w:szCs w:val="28"/>
          <w:lang w:eastAsia="ru-RU"/>
        </w:rPr>
        <w:t xml:space="preserve">  водоразделов будут покатыми.</w:t>
      </w:r>
    </w:p>
    <w:p w:rsid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Механизированную обработку всеми видами сельскохозяйственных машин и орудий рельефные особенности не ограничивают.</w:t>
      </w:r>
    </w:p>
    <w:p w:rsidR="002A1CCE" w:rsidRPr="006941C4" w:rsidRDefault="002A1CCE" w:rsidP="006941C4">
      <w:pPr>
        <w:spacing w:after="0" w:line="360" w:lineRule="auto"/>
        <w:ind w:firstLine="720"/>
        <w:jc w:val="both"/>
        <w:rPr>
          <w:rFonts w:ascii="Times New Roman" w:eastAsia="Times New Roman" w:hAnsi="Times New Roman" w:cs="Times New Roman"/>
          <w:bCs/>
          <w:sz w:val="28"/>
          <w:szCs w:val="28"/>
          <w:lang w:eastAsia="ru-RU"/>
        </w:rPr>
      </w:pPr>
    </w:p>
    <w:p w:rsidR="006941C4" w:rsidRPr="006941C4" w:rsidRDefault="006941C4" w:rsidP="006941C4">
      <w:pPr>
        <w:spacing w:after="0" w:line="360" w:lineRule="auto"/>
        <w:ind w:firstLine="720"/>
        <w:jc w:val="center"/>
        <w:rPr>
          <w:rFonts w:ascii="Times New Roman" w:eastAsia="Times New Roman" w:hAnsi="Times New Roman" w:cs="Times New Roman"/>
          <w:b/>
          <w:sz w:val="28"/>
          <w:szCs w:val="28"/>
          <w:lang w:eastAsia="ru-RU"/>
        </w:rPr>
      </w:pPr>
      <w:r w:rsidRPr="006941C4">
        <w:rPr>
          <w:rFonts w:ascii="Times New Roman" w:eastAsia="Times New Roman" w:hAnsi="Times New Roman" w:cs="Times New Roman"/>
          <w:b/>
          <w:sz w:val="28"/>
          <w:szCs w:val="28"/>
          <w:lang w:eastAsia="ru-RU"/>
        </w:rPr>
        <w:t>Почвообразующие породы.</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В геологическом отношении территория сельского поселения отличается однообразием. </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На естественных обнажениях (обрывистые стенки оврагов) видны красно-бурые глины и суглинки, подстилаемые </w:t>
      </w:r>
      <w:proofErr w:type="gramStart"/>
      <w:r w:rsidRPr="006941C4">
        <w:rPr>
          <w:rFonts w:ascii="Times New Roman" w:eastAsia="Times New Roman" w:hAnsi="Times New Roman" w:cs="Times New Roman"/>
          <w:bCs/>
          <w:sz w:val="28"/>
          <w:szCs w:val="28"/>
          <w:lang w:eastAsia="ru-RU"/>
        </w:rPr>
        <w:t>моренной</w:t>
      </w:r>
      <w:proofErr w:type="gramEnd"/>
      <w:r w:rsidRPr="006941C4">
        <w:rPr>
          <w:rFonts w:ascii="Times New Roman" w:eastAsia="Times New Roman" w:hAnsi="Times New Roman" w:cs="Times New Roman"/>
          <w:bCs/>
          <w:sz w:val="28"/>
          <w:szCs w:val="28"/>
          <w:lang w:eastAsia="ru-RU"/>
        </w:rPr>
        <w:t xml:space="preserve"> глиной или песками.</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Делювиальные глины и суглинки нередко карбонатные, рыхлы, пористы.</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Таким образом на водораздельных участках делювиальные и </w:t>
      </w:r>
      <w:proofErr w:type="gramStart"/>
      <w:r w:rsidRPr="006941C4">
        <w:rPr>
          <w:rFonts w:ascii="Times New Roman" w:eastAsia="Times New Roman" w:hAnsi="Times New Roman" w:cs="Times New Roman"/>
          <w:bCs/>
          <w:sz w:val="28"/>
          <w:szCs w:val="28"/>
          <w:lang w:eastAsia="ru-RU"/>
        </w:rPr>
        <w:t>моренные</w:t>
      </w:r>
      <w:proofErr w:type="gramEnd"/>
      <w:r w:rsidRPr="006941C4">
        <w:rPr>
          <w:rFonts w:ascii="Times New Roman" w:eastAsia="Times New Roman" w:hAnsi="Times New Roman" w:cs="Times New Roman"/>
          <w:bCs/>
          <w:sz w:val="28"/>
          <w:szCs w:val="28"/>
          <w:lang w:eastAsia="ru-RU"/>
        </w:rPr>
        <w:t xml:space="preserve"> глины являются основными почвообразующими породами.</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Почвообразующими породами для пойменных почв служат современные аллювиальные отложения реки Инсар.</w:t>
      </w:r>
    </w:p>
    <w:p w:rsid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Мощность аллювия достигает 1,5 – 2 метра. Подстилается аллювий красно-бурыми плотными, вязкими глинами, что способствует заболачиванию многих пойменных участков.</w:t>
      </w:r>
    </w:p>
    <w:p w:rsidR="002A1CCE" w:rsidRPr="006941C4" w:rsidRDefault="002A1CCE" w:rsidP="006941C4">
      <w:pPr>
        <w:spacing w:after="0" w:line="360" w:lineRule="auto"/>
        <w:ind w:firstLine="720"/>
        <w:jc w:val="both"/>
        <w:rPr>
          <w:rFonts w:ascii="Times New Roman" w:eastAsia="Times New Roman" w:hAnsi="Times New Roman" w:cs="Times New Roman"/>
          <w:bCs/>
          <w:sz w:val="28"/>
          <w:szCs w:val="28"/>
          <w:lang w:eastAsia="ru-RU"/>
        </w:rPr>
      </w:pPr>
    </w:p>
    <w:p w:rsidR="006941C4" w:rsidRPr="006941C4" w:rsidRDefault="006941C4" w:rsidP="006941C4">
      <w:pPr>
        <w:spacing w:after="0" w:line="360" w:lineRule="auto"/>
        <w:ind w:firstLine="720"/>
        <w:jc w:val="center"/>
        <w:rPr>
          <w:rFonts w:ascii="Times New Roman" w:eastAsia="Times New Roman" w:hAnsi="Times New Roman" w:cs="Times New Roman"/>
          <w:b/>
          <w:sz w:val="28"/>
          <w:szCs w:val="28"/>
          <w:lang w:eastAsia="ru-RU"/>
        </w:rPr>
      </w:pPr>
      <w:r w:rsidRPr="006941C4">
        <w:rPr>
          <w:rFonts w:ascii="Times New Roman" w:eastAsia="Times New Roman" w:hAnsi="Times New Roman" w:cs="Times New Roman"/>
          <w:b/>
          <w:sz w:val="28"/>
          <w:szCs w:val="28"/>
          <w:lang w:eastAsia="ru-RU"/>
        </w:rPr>
        <w:t>Почвенный покров.</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Почвенный покров территории Ладского сельского поселения представлен так называемыми зональными почвами лесостепи. На водораздельных  и приводораздельных пространствах  вторичной моренной и эрозионно-денудационной равнин Мордовии, сложенных суглинками, </w:t>
      </w:r>
      <w:r w:rsidRPr="006941C4">
        <w:rPr>
          <w:rFonts w:ascii="Times New Roman" w:eastAsia="Times New Roman" w:hAnsi="Times New Roman" w:cs="Times New Roman"/>
          <w:bCs/>
          <w:sz w:val="28"/>
          <w:szCs w:val="28"/>
          <w:lang w:eastAsia="ru-RU"/>
        </w:rPr>
        <w:lastRenderedPageBreak/>
        <w:t xml:space="preserve">распространены серые лесные почвы. Серые лесные почвы отличаются интенсивным выветриванием минералов с оглинением  верхней части профиля, быстрым разложением и минерализацией органического вещества. </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Тип серых лесных почв подразделяется  на три подтипа: светло-серые, серые и темно-серые лесные почвы. </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Мощность гумусного горизонта светло-серых лесных почв изменяется в пределах 1,5-25 см.</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Серые лесные почвы - гумусовый горизонт серового цвета мощностью до 30-35 см. У серых лесных сильно оподзоленных почв мощность гумусового горизонта доходит до 25 см.</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Темно - серые лесные почвы отличаются более темной окраской гумусового горизонта, мощность которого достигает 40-50 см.</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Содержание гумуса у серых лесных почв следующие: 1,9 - 3,0 % гумуса у светло-серых;  2,9 - 4,5 %,  у  серых  и до 7 % у темно-серых лесных почв. В составе гумуса преобладают гуминовые кислоты. Почвы, в верхних горизонтах имеют кислую и слабокислую реакцию. Степень насыщенности основаниями варьирует от 70 до 90 %. Ёмкость поглощения меняется от 14 до 45 мэкв на 100 г почвы.</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Серые лесные почвы сильно подвержены  развитию эрозионных процессов. Образующиеся под воздействием воды и ветра слабо-, средне-, сильносмытые почвы имеют укороченный генетический профиль и пониженное плодородие. Для них характерны ухудшение   водно - физических и химических свойств,  потеря гумуса. Плодородие эродированных почв восстанавливают путем внесения повышенных доз органических и минеральных удобрений, возделывания бобовых культур (люцерны, клевера, люпина), применения противоэрозионной агротехники.</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гумуса 6-9 %, выщелоченный  среднегумусный  среднемощный 6 – 8%.</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В долине реки Инсар распространены пойменные аллювиальные почвы. Они развиваются под влиянием частого затопления в период </w:t>
      </w:r>
      <w:r w:rsidRPr="006941C4">
        <w:rPr>
          <w:rFonts w:ascii="Times New Roman" w:eastAsia="Times New Roman" w:hAnsi="Times New Roman" w:cs="Times New Roman"/>
          <w:bCs/>
          <w:sz w:val="28"/>
          <w:szCs w:val="28"/>
          <w:lang w:eastAsia="ru-RU"/>
        </w:rPr>
        <w:lastRenderedPageBreak/>
        <w:t>половодий и высоких уровней грунтовых вод и межень. Полые воды приносят в поймы растворенные вещества и взвешенные минеральные и органические частицы - аллювий. Его состав зависит от распространенных в водосборе пород. Распределение аллювия в пойме зависит от русловых процессов. Ближе к руслу, где скорость течения большая, оседают крупные частицы, а в более спокойных водах  притеррасных  частей пойм – мелкие. При благоприятных  условиях увлажнения и обеспеченности питательными веществами в поймах развивается обильная и разнообразная луговая растительность, после отмирания и разложения которой в почву поступает много гумуса.</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В крупных понижения</w:t>
      </w:r>
      <w:r w:rsidR="002232DB">
        <w:rPr>
          <w:rFonts w:ascii="Times New Roman" w:eastAsia="Times New Roman" w:hAnsi="Times New Roman" w:cs="Times New Roman"/>
          <w:bCs/>
          <w:sz w:val="28"/>
          <w:szCs w:val="28"/>
          <w:lang w:eastAsia="ru-RU"/>
        </w:rPr>
        <w:t>х</w:t>
      </w:r>
      <w:r w:rsidRPr="006941C4">
        <w:rPr>
          <w:rFonts w:ascii="Times New Roman" w:eastAsia="Times New Roman" w:hAnsi="Times New Roman" w:cs="Times New Roman"/>
          <w:bCs/>
          <w:sz w:val="28"/>
          <w:szCs w:val="28"/>
          <w:lang w:eastAsia="ru-RU"/>
        </w:rPr>
        <w:t xml:space="preserve"> поймы распространены аллювиальные болотные почвы.</w:t>
      </w:r>
    </w:p>
    <w:p w:rsidR="006941C4" w:rsidRPr="006941C4" w:rsidRDefault="006941C4" w:rsidP="006941C4">
      <w:pPr>
        <w:spacing w:after="0" w:line="360" w:lineRule="auto"/>
        <w:ind w:firstLine="720"/>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В результате эрозии поверхности водосбора, абразии берегов водоёмов формируются наносы, которые слагают днища водотоков. Растительный покров на этих участках представлен небольшими куртинами. В таких условиях развиваются смытые и намытые почвы логов и балок. В эту же группу входят неразвитые почвы геологических обнажений.</w:t>
      </w:r>
    </w:p>
    <w:p w:rsidR="006941C4" w:rsidRPr="006941C4" w:rsidRDefault="006941C4" w:rsidP="006941C4">
      <w:pPr>
        <w:spacing w:after="0" w:line="360" w:lineRule="auto"/>
        <w:jc w:val="both"/>
        <w:rPr>
          <w:rFonts w:ascii="Times New Roman" w:eastAsia="Times New Roman" w:hAnsi="Times New Roman" w:cs="Times New Roman"/>
          <w:bCs/>
          <w:sz w:val="28"/>
          <w:szCs w:val="28"/>
          <w:lang w:eastAsia="ru-RU"/>
        </w:rPr>
      </w:pPr>
      <w:r w:rsidRPr="006941C4">
        <w:rPr>
          <w:rFonts w:ascii="Times New Roman" w:eastAsia="Times New Roman" w:hAnsi="Times New Roman" w:cs="Times New Roman"/>
          <w:bCs/>
          <w:sz w:val="28"/>
          <w:szCs w:val="28"/>
          <w:lang w:eastAsia="ru-RU"/>
        </w:rPr>
        <w:t xml:space="preserve">          Оценка сельскохозяйственных угодий по сельскому поселению составляет 75 балла, в среднем по району 73 балла.</w:t>
      </w:r>
    </w:p>
    <w:p w:rsidR="004839A4" w:rsidRDefault="004839A4"/>
    <w:p w:rsidR="00737F93" w:rsidRPr="00737F93" w:rsidRDefault="00737F93" w:rsidP="00737F93">
      <w:pPr>
        <w:rPr>
          <w:rFonts w:ascii="Times New Roman" w:eastAsia="Calibri" w:hAnsi="Times New Roman" w:cs="Times New Roman"/>
          <w:b/>
          <w:sz w:val="28"/>
          <w:szCs w:val="28"/>
        </w:rPr>
      </w:pPr>
      <w:r w:rsidRPr="00737F93">
        <w:rPr>
          <w:rFonts w:ascii="Times New Roman" w:eastAsia="Calibri" w:hAnsi="Times New Roman" w:cs="Times New Roman"/>
          <w:b/>
          <w:sz w:val="28"/>
          <w:szCs w:val="28"/>
        </w:rPr>
        <w:t xml:space="preserve">Население и населенные пункты </w:t>
      </w:r>
      <w:r w:rsidRPr="00737F93">
        <w:rPr>
          <w:rFonts w:ascii="Times New Roman" w:eastAsia="Calibri" w:hAnsi="Times New Roman" w:cs="Times New Roman"/>
          <w:b/>
          <w:bCs/>
          <w:sz w:val="28"/>
          <w:szCs w:val="28"/>
        </w:rPr>
        <w:t>Ладского сельского</w:t>
      </w:r>
      <w:r w:rsidRPr="00737F93">
        <w:rPr>
          <w:rFonts w:ascii="Times New Roman" w:eastAsia="Calibri" w:hAnsi="Times New Roman" w:cs="Times New Roman"/>
          <w:b/>
          <w:sz w:val="28"/>
          <w:szCs w:val="28"/>
        </w:rPr>
        <w:t xml:space="preserve"> поселения</w:t>
      </w:r>
    </w:p>
    <w:p w:rsidR="00737F93" w:rsidRDefault="00737F93" w:rsidP="00737F93">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737F93">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 xml:space="preserve">Ладского </w:t>
      </w:r>
      <w:r w:rsidRPr="00737F93">
        <w:rPr>
          <w:rFonts w:ascii="Times New Roman" w:eastAsia="Times New Roman" w:hAnsi="Times New Roman" w:cs="Times New Roman"/>
          <w:sz w:val="28"/>
          <w:szCs w:val="28"/>
          <w:lang w:eastAsia="ru-RU"/>
        </w:rPr>
        <w:t xml:space="preserve">сельского поселения находятся семь населенных пункта  с. Лада с населением 354 человека, с. Дубровское с населением 112  человек, п. Песочный с населением 1 человек, д. Инсаровка с населением 274 человека, д. Верхняя Ладка с населением 4 человека, п. Октябрьский с населением 245 человек, д. Юсуповка с населением 10 человек. </w:t>
      </w:r>
    </w:p>
    <w:p w:rsidR="00737F93" w:rsidRPr="00737F93" w:rsidRDefault="00737F93" w:rsidP="00737F93">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737F93">
        <w:rPr>
          <w:rFonts w:ascii="Times New Roman" w:eastAsia="Times New Roman" w:hAnsi="Times New Roman" w:cs="Times New Roman"/>
          <w:sz w:val="28"/>
          <w:szCs w:val="28"/>
          <w:lang w:eastAsia="ru-RU"/>
        </w:rPr>
        <w:t xml:space="preserve">Численность населения, по данным администрации </w:t>
      </w:r>
      <w:r>
        <w:rPr>
          <w:rFonts w:ascii="Times New Roman" w:eastAsia="Times New Roman" w:hAnsi="Times New Roman" w:cs="Times New Roman"/>
          <w:sz w:val="28"/>
          <w:szCs w:val="28"/>
          <w:lang w:eastAsia="ru-RU"/>
        </w:rPr>
        <w:t>Ладского</w:t>
      </w:r>
      <w:r w:rsidRPr="00737F93">
        <w:rPr>
          <w:rFonts w:ascii="Times New Roman" w:eastAsia="Times New Roman" w:hAnsi="Times New Roman" w:cs="Times New Roman"/>
          <w:sz w:val="28"/>
          <w:szCs w:val="28"/>
          <w:lang w:eastAsia="ru-RU"/>
        </w:rPr>
        <w:t xml:space="preserve"> сельского поселения составляет 1</w:t>
      </w:r>
      <w:r>
        <w:rPr>
          <w:rFonts w:ascii="Times New Roman" w:eastAsia="Times New Roman" w:hAnsi="Times New Roman" w:cs="Times New Roman"/>
          <w:sz w:val="28"/>
          <w:szCs w:val="28"/>
          <w:lang w:eastAsia="ru-RU"/>
        </w:rPr>
        <w:t>001</w:t>
      </w:r>
      <w:r w:rsidRPr="00737F93">
        <w:rPr>
          <w:rFonts w:ascii="Times New Roman" w:eastAsia="Times New Roman" w:hAnsi="Times New Roman" w:cs="Times New Roman"/>
          <w:sz w:val="28"/>
          <w:szCs w:val="28"/>
          <w:lang w:eastAsia="ru-RU"/>
        </w:rPr>
        <w:t xml:space="preserve"> чел. (2016г.).</w:t>
      </w:r>
    </w:p>
    <w:p w:rsidR="00737F93" w:rsidRPr="00737F93" w:rsidRDefault="00737F93" w:rsidP="00737F93"/>
    <w:p w:rsidR="00737F93" w:rsidRPr="00737F93" w:rsidRDefault="00737F93" w:rsidP="00737F93">
      <w:pPr>
        <w:spacing w:after="0" w:line="360" w:lineRule="auto"/>
        <w:rPr>
          <w:rFonts w:ascii="Times New Roman" w:eastAsia="Times New Roman" w:hAnsi="Times New Roman" w:cs="Times New Roman"/>
          <w:b/>
          <w:snapToGrid w:val="0"/>
          <w:sz w:val="28"/>
          <w:szCs w:val="28"/>
        </w:rPr>
      </w:pPr>
      <w:r w:rsidRPr="00737F93">
        <w:rPr>
          <w:rFonts w:ascii="Times New Roman" w:eastAsia="Times New Roman" w:hAnsi="Times New Roman" w:cs="Times New Roman"/>
          <w:b/>
          <w:snapToGrid w:val="0"/>
          <w:sz w:val="28"/>
          <w:szCs w:val="28"/>
        </w:rPr>
        <w:lastRenderedPageBreak/>
        <w:t xml:space="preserve">Экономическая характеристика </w:t>
      </w:r>
      <w:r>
        <w:rPr>
          <w:rFonts w:ascii="Times New Roman" w:eastAsia="Calibri" w:hAnsi="Times New Roman" w:cs="Times New Roman"/>
          <w:b/>
          <w:bCs/>
          <w:sz w:val="28"/>
          <w:szCs w:val="28"/>
        </w:rPr>
        <w:t>Ладского</w:t>
      </w:r>
      <w:r w:rsidRPr="00737F93">
        <w:rPr>
          <w:rFonts w:ascii="Times New Roman" w:eastAsia="Calibri" w:hAnsi="Times New Roman" w:cs="Times New Roman"/>
          <w:b/>
          <w:bCs/>
          <w:sz w:val="28"/>
          <w:szCs w:val="28"/>
        </w:rPr>
        <w:t xml:space="preserve"> </w:t>
      </w:r>
      <w:r w:rsidRPr="00737F93">
        <w:rPr>
          <w:rFonts w:ascii="Times New Roman" w:eastAsia="Times New Roman" w:hAnsi="Times New Roman" w:cs="Times New Roman"/>
          <w:b/>
          <w:snapToGrid w:val="0"/>
          <w:sz w:val="28"/>
          <w:szCs w:val="28"/>
        </w:rPr>
        <w:t>сельского поселения</w:t>
      </w:r>
    </w:p>
    <w:p w:rsidR="008C2E41" w:rsidRPr="008C2E41" w:rsidRDefault="008C2E41" w:rsidP="008C2E41">
      <w:pPr>
        <w:pStyle w:val="a3"/>
        <w:spacing w:line="360" w:lineRule="auto"/>
        <w:rPr>
          <w:rFonts w:cs="Times New Roman"/>
          <w:b/>
          <w:i/>
          <w:iCs/>
          <w:sz w:val="28"/>
          <w:szCs w:val="28"/>
        </w:rPr>
      </w:pPr>
      <w:r w:rsidRPr="008C2E41">
        <w:rPr>
          <w:rFonts w:cs="Times New Roman"/>
          <w:b/>
          <w:i/>
          <w:iCs/>
          <w:sz w:val="28"/>
          <w:szCs w:val="28"/>
        </w:rPr>
        <w:t xml:space="preserve">                                                       </w:t>
      </w:r>
    </w:p>
    <w:p w:rsidR="008C2E41" w:rsidRPr="008C2E41" w:rsidRDefault="008C2E41" w:rsidP="008C2E41">
      <w:pPr>
        <w:pStyle w:val="a3"/>
        <w:spacing w:line="360" w:lineRule="auto"/>
        <w:ind w:firstLine="720"/>
        <w:rPr>
          <w:rFonts w:cs="Times New Roman"/>
          <w:bCs/>
          <w:sz w:val="28"/>
          <w:szCs w:val="28"/>
          <w:highlight w:val="yellow"/>
        </w:rPr>
      </w:pPr>
      <w:r w:rsidRPr="008C2E41">
        <w:rPr>
          <w:rFonts w:cs="Times New Roman"/>
          <w:bCs/>
          <w:sz w:val="28"/>
          <w:szCs w:val="28"/>
        </w:rPr>
        <w:t xml:space="preserve">  Ладское сельское поселение  имеет выгодное транспортно-географическое положение. Автодорогой республиканского значения «Саранск-Б.Игнатово», село Лада связано с городом Саранском и центром района с селом Кемля.</w:t>
      </w:r>
    </w:p>
    <w:p w:rsidR="008C2E41" w:rsidRPr="008C2E41" w:rsidRDefault="008C2E41" w:rsidP="008C2E41">
      <w:pPr>
        <w:spacing w:after="0" w:line="360" w:lineRule="auto"/>
        <w:jc w:val="both"/>
        <w:rPr>
          <w:rFonts w:ascii="Times New Roman" w:eastAsia="Times New Roman" w:hAnsi="Times New Roman" w:cs="Times New Roman"/>
          <w:bCs/>
          <w:sz w:val="28"/>
          <w:szCs w:val="28"/>
          <w:lang w:eastAsia="ru-RU"/>
        </w:rPr>
      </w:pPr>
      <w:r w:rsidRPr="008C2E41">
        <w:rPr>
          <w:rFonts w:ascii="Times New Roman" w:eastAsia="Times New Roman" w:hAnsi="Times New Roman" w:cs="Times New Roman"/>
          <w:bCs/>
          <w:sz w:val="28"/>
          <w:szCs w:val="28"/>
          <w:lang w:eastAsia="ru-RU"/>
        </w:rPr>
        <w:t xml:space="preserve">             Территория сел сельского поселения  имеет четкое функциональное зонирование, она подразделена на две зоны:</w:t>
      </w:r>
    </w:p>
    <w:p w:rsidR="008C2E41" w:rsidRPr="008C2E41" w:rsidRDefault="008C2E41" w:rsidP="008C2E41">
      <w:pPr>
        <w:spacing w:after="0" w:line="360" w:lineRule="auto"/>
        <w:jc w:val="both"/>
        <w:rPr>
          <w:rFonts w:ascii="Times New Roman" w:eastAsia="Times New Roman" w:hAnsi="Times New Roman" w:cs="Times New Roman"/>
          <w:bCs/>
          <w:sz w:val="28"/>
          <w:szCs w:val="28"/>
          <w:lang w:eastAsia="ru-RU"/>
        </w:rPr>
      </w:pPr>
      <w:r w:rsidRPr="008C2E41">
        <w:rPr>
          <w:rFonts w:ascii="Times New Roman" w:eastAsia="Times New Roman" w:hAnsi="Times New Roman" w:cs="Times New Roman"/>
          <w:bCs/>
          <w:sz w:val="28"/>
          <w:szCs w:val="28"/>
          <w:lang w:eastAsia="ru-RU"/>
        </w:rPr>
        <w:t xml:space="preserve">          - селитебную, где размещены жилая зона, участки общественных зданий, улицы, площади;</w:t>
      </w:r>
    </w:p>
    <w:p w:rsidR="008C2E41" w:rsidRPr="008C2E41" w:rsidRDefault="008C2E41" w:rsidP="008C2E41">
      <w:pPr>
        <w:spacing w:after="0" w:line="360" w:lineRule="auto"/>
        <w:jc w:val="both"/>
        <w:rPr>
          <w:rFonts w:ascii="Times New Roman" w:eastAsia="Times New Roman" w:hAnsi="Times New Roman" w:cs="Times New Roman"/>
          <w:bCs/>
          <w:sz w:val="28"/>
          <w:szCs w:val="28"/>
          <w:lang w:eastAsia="ru-RU"/>
        </w:rPr>
      </w:pPr>
      <w:r w:rsidRPr="008C2E41">
        <w:rPr>
          <w:rFonts w:ascii="Times New Roman" w:eastAsia="Times New Roman" w:hAnsi="Times New Roman" w:cs="Times New Roman"/>
          <w:bCs/>
          <w:sz w:val="28"/>
          <w:szCs w:val="28"/>
          <w:lang w:eastAsia="ru-RU"/>
        </w:rPr>
        <w:t xml:space="preserve">         -  производственную, на которой расположены объекты сельхозназначения.</w:t>
      </w:r>
    </w:p>
    <w:p w:rsidR="008C2E41" w:rsidRPr="008C2E41" w:rsidRDefault="008C2E41" w:rsidP="008C2E41">
      <w:pPr>
        <w:spacing w:after="0" w:line="360" w:lineRule="auto"/>
        <w:ind w:firstLine="540"/>
        <w:jc w:val="both"/>
        <w:rPr>
          <w:rFonts w:ascii="Times New Roman" w:eastAsia="Times New Roman" w:hAnsi="Times New Roman" w:cs="Times New Roman"/>
          <w:sz w:val="28"/>
          <w:szCs w:val="28"/>
          <w:lang w:eastAsia="ru-RU"/>
        </w:rPr>
      </w:pPr>
      <w:r w:rsidRPr="008C2E41">
        <w:rPr>
          <w:rFonts w:ascii="Times New Roman" w:eastAsia="Times New Roman" w:hAnsi="Times New Roman" w:cs="Times New Roman"/>
          <w:bCs/>
          <w:sz w:val="28"/>
          <w:szCs w:val="28"/>
          <w:lang w:eastAsia="ru-RU"/>
        </w:rPr>
        <w:t xml:space="preserve">     </w:t>
      </w:r>
      <w:r w:rsidRPr="008C2E41">
        <w:rPr>
          <w:rFonts w:ascii="Times New Roman" w:eastAsia="Times New Roman" w:hAnsi="Times New Roman" w:cs="Times New Roman"/>
          <w:sz w:val="28"/>
          <w:szCs w:val="28"/>
          <w:lang w:eastAsia="ru-RU"/>
        </w:rPr>
        <w:t xml:space="preserve">Сельское хозяйство представляет ЗАО «Мордовский Бекон», которое имеет свою производственную базу, ООО «Инсаровское», ООО «Агроресурс», «Юсуповский». Расширение производственной территории ЗАО «Мордовский Бекон» и других сельскохозяйственных предприятий, проектом не предусмотрено. </w:t>
      </w:r>
    </w:p>
    <w:p w:rsidR="008C2E41" w:rsidRPr="008C2E41" w:rsidRDefault="008C2E41" w:rsidP="008C2E41">
      <w:pPr>
        <w:pStyle w:val="a3"/>
        <w:spacing w:line="360" w:lineRule="auto"/>
        <w:ind w:firstLine="709"/>
        <w:rPr>
          <w:rFonts w:cs="Times New Roman"/>
          <w:bCs/>
          <w:sz w:val="28"/>
          <w:szCs w:val="28"/>
        </w:rPr>
      </w:pPr>
      <w:r w:rsidRPr="008C2E41">
        <w:rPr>
          <w:rFonts w:cs="Times New Roman"/>
          <w:bCs/>
          <w:sz w:val="28"/>
          <w:szCs w:val="28"/>
        </w:rPr>
        <w:t xml:space="preserve">  Производственные и хозяйственные сооружения  сельскохозяйственного значения находящиеся в черте населенных пунктов находятся достаточно далеко от жилых домов. Ряд объектов сельхозназначения находятся за чертой населенных пунктов.</w:t>
      </w:r>
    </w:p>
    <w:p w:rsidR="008C2E41" w:rsidRPr="008C2E41" w:rsidRDefault="008C2E41" w:rsidP="008C2E41">
      <w:pPr>
        <w:pStyle w:val="a3"/>
        <w:spacing w:line="360" w:lineRule="auto"/>
        <w:rPr>
          <w:rFonts w:cs="Times New Roman"/>
          <w:bCs/>
          <w:sz w:val="28"/>
          <w:szCs w:val="28"/>
        </w:rPr>
      </w:pPr>
      <w:r w:rsidRPr="008C2E41">
        <w:rPr>
          <w:rFonts w:cs="Times New Roman"/>
          <w:bCs/>
          <w:sz w:val="28"/>
          <w:szCs w:val="28"/>
        </w:rPr>
        <w:t xml:space="preserve">            В  ЗАО «Мордовский Бекон» работает постоянно 65 человек и временно еще 4-6 человек. На 1 января 20</w:t>
      </w:r>
      <w:r>
        <w:rPr>
          <w:rFonts w:cs="Times New Roman"/>
          <w:bCs/>
          <w:sz w:val="28"/>
          <w:szCs w:val="28"/>
        </w:rPr>
        <w:t>16</w:t>
      </w:r>
      <w:r w:rsidRPr="008C2E41">
        <w:rPr>
          <w:rFonts w:cs="Times New Roman"/>
          <w:bCs/>
          <w:sz w:val="28"/>
          <w:szCs w:val="28"/>
        </w:rPr>
        <w:t xml:space="preserve"> года поголовье скота в сельхозпредпритие составило: свиньи 10345 штук. За 20</w:t>
      </w:r>
      <w:r>
        <w:rPr>
          <w:rFonts w:cs="Times New Roman"/>
          <w:bCs/>
          <w:sz w:val="28"/>
          <w:szCs w:val="28"/>
        </w:rPr>
        <w:t>16</w:t>
      </w:r>
      <w:r w:rsidRPr="008C2E41">
        <w:rPr>
          <w:rFonts w:cs="Times New Roman"/>
          <w:bCs/>
          <w:sz w:val="28"/>
          <w:szCs w:val="28"/>
        </w:rPr>
        <w:t xml:space="preserve"> год было произведено сельскохозяйственной продукции: зерна - 4092,9 тонн; мясо – 4399,8 тонн, молоко - 150 тонн. Планируется увеличение производства мяса до 4815,0 тонн.</w:t>
      </w:r>
    </w:p>
    <w:p w:rsidR="008C2E41" w:rsidRPr="008C2E41" w:rsidRDefault="008C2E41" w:rsidP="008C2E41">
      <w:pPr>
        <w:pStyle w:val="a3"/>
        <w:spacing w:line="360" w:lineRule="auto"/>
        <w:rPr>
          <w:rFonts w:cs="Times New Roman"/>
          <w:bCs/>
          <w:sz w:val="28"/>
          <w:szCs w:val="28"/>
        </w:rPr>
      </w:pPr>
      <w:r w:rsidRPr="008C2E41">
        <w:rPr>
          <w:rFonts w:cs="Times New Roman"/>
          <w:bCs/>
          <w:sz w:val="28"/>
          <w:szCs w:val="28"/>
        </w:rPr>
        <w:t xml:space="preserve">          Необходимость нового строительства или реконструкция данного предприятия проектом не проектируется</w:t>
      </w:r>
    </w:p>
    <w:p w:rsidR="008C2E41" w:rsidRPr="008C2E41" w:rsidRDefault="008C2E41" w:rsidP="008C2E41">
      <w:pPr>
        <w:pStyle w:val="a3"/>
        <w:spacing w:line="360" w:lineRule="auto"/>
        <w:rPr>
          <w:rFonts w:cs="Times New Roman"/>
          <w:bCs/>
          <w:sz w:val="28"/>
          <w:szCs w:val="28"/>
        </w:rPr>
      </w:pPr>
      <w:r w:rsidRPr="008C2E41">
        <w:rPr>
          <w:rFonts w:cs="Times New Roman"/>
          <w:bCs/>
          <w:sz w:val="28"/>
          <w:szCs w:val="28"/>
        </w:rPr>
        <w:lastRenderedPageBreak/>
        <w:t xml:space="preserve">       На 1 января 20</w:t>
      </w:r>
      <w:r>
        <w:rPr>
          <w:rFonts w:cs="Times New Roman"/>
          <w:bCs/>
          <w:sz w:val="28"/>
          <w:szCs w:val="28"/>
        </w:rPr>
        <w:t>16</w:t>
      </w:r>
      <w:r w:rsidRPr="008C2E41">
        <w:rPr>
          <w:rFonts w:cs="Times New Roman"/>
          <w:bCs/>
          <w:sz w:val="28"/>
          <w:szCs w:val="28"/>
        </w:rPr>
        <w:t xml:space="preserve"> года поголовье скота в ООО «Агроресурсы» составило: КРС-550 голов из них 211 штук коров. За 2008 год было произведено сельскохозяйственной продукции: зерна - 2767 тонн; мясо – 78 тонн, молоко - 626 тонн. </w:t>
      </w:r>
    </w:p>
    <w:p w:rsidR="008C2E41" w:rsidRDefault="008C2E41" w:rsidP="008C2E41">
      <w:pPr>
        <w:pStyle w:val="a3"/>
        <w:spacing w:line="360" w:lineRule="auto"/>
        <w:rPr>
          <w:rFonts w:cs="Times New Roman"/>
          <w:bCs/>
          <w:sz w:val="28"/>
          <w:szCs w:val="28"/>
        </w:rPr>
      </w:pPr>
      <w:r w:rsidRPr="008C2E41">
        <w:rPr>
          <w:rFonts w:cs="Times New Roman"/>
          <w:bCs/>
          <w:sz w:val="28"/>
          <w:szCs w:val="28"/>
        </w:rPr>
        <w:t xml:space="preserve">         Другими сельхозпредприятиями  было произведено 1925 тонн зерна.</w:t>
      </w:r>
    </w:p>
    <w:p w:rsidR="000962BE" w:rsidRPr="008C2E41" w:rsidRDefault="000962BE" w:rsidP="008C2E41">
      <w:pPr>
        <w:pStyle w:val="a3"/>
        <w:spacing w:line="360" w:lineRule="auto"/>
        <w:rPr>
          <w:rFonts w:cs="Times New Roman"/>
          <w:bCs/>
          <w:sz w:val="28"/>
          <w:szCs w:val="28"/>
        </w:rPr>
      </w:pPr>
    </w:p>
    <w:p w:rsidR="000962BE" w:rsidRPr="000962BE" w:rsidRDefault="000962BE" w:rsidP="000962BE">
      <w:pPr>
        <w:spacing w:after="0" w:line="360" w:lineRule="auto"/>
        <w:ind w:firstLine="708"/>
        <w:jc w:val="both"/>
        <w:rPr>
          <w:rFonts w:ascii="Times New Roman" w:eastAsia="Times New Roman" w:hAnsi="Times New Roman" w:cs="Times New Roman"/>
          <w:b/>
          <w:sz w:val="28"/>
          <w:szCs w:val="28"/>
          <w:lang w:eastAsia="ru-RU"/>
        </w:rPr>
      </w:pPr>
      <w:r w:rsidRPr="000962BE">
        <w:rPr>
          <w:rFonts w:ascii="Times New Roman" w:eastAsia="Times New Roman" w:hAnsi="Times New Roman" w:cs="Times New Roman"/>
          <w:b/>
          <w:sz w:val="28"/>
          <w:szCs w:val="28"/>
          <w:lang w:eastAsia="ru-RU"/>
        </w:rPr>
        <w:t>Показатели сферы жилищно-коммунального хозяйства муниципального образования</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Системы коммуникаций жилищно-коммунального назначения находятся в эксплуатации уже более 20 лет.</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 xml:space="preserve">Программа направлена на создание предпосылок для устойчивого развития </w:t>
      </w:r>
      <w:r>
        <w:rPr>
          <w:rFonts w:ascii="Times New Roman" w:eastAsia="Times New Roman" w:hAnsi="Times New Roman" w:cs="Times New Roman"/>
          <w:sz w:val="28"/>
          <w:szCs w:val="28"/>
          <w:lang w:eastAsia="ru-RU"/>
        </w:rPr>
        <w:t>Ладского</w:t>
      </w:r>
      <w:r w:rsidRPr="000962BE">
        <w:rPr>
          <w:rFonts w:ascii="Times New Roman" w:eastAsia="Times New Roman" w:hAnsi="Times New Roman" w:cs="Times New Roman"/>
          <w:sz w:val="28"/>
          <w:szCs w:val="28"/>
          <w:lang w:eastAsia="ru-RU"/>
        </w:rPr>
        <w:t xml:space="preserve"> сельского поселения посредством достижения следующих целей:</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w:t>
      </w:r>
      <w:r w:rsidRPr="000962BE">
        <w:rPr>
          <w:rFonts w:ascii="Times New Roman" w:eastAsia="Times New Roman" w:hAnsi="Times New Roman" w:cs="Times New Roman"/>
          <w:sz w:val="28"/>
          <w:szCs w:val="28"/>
          <w:lang w:eastAsia="ru-RU"/>
        </w:rPr>
        <w:tab/>
        <w:t>улучшение условий жизнедеятельности сельского поселения;</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w:t>
      </w:r>
      <w:r w:rsidRPr="000962BE">
        <w:rPr>
          <w:rFonts w:ascii="Times New Roman" w:eastAsia="Times New Roman" w:hAnsi="Times New Roman" w:cs="Times New Roman"/>
          <w:sz w:val="28"/>
          <w:szCs w:val="28"/>
          <w:lang w:eastAsia="ru-RU"/>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w:t>
      </w:r>
      <w:r w:rsidRPr="000962BE">
        <w:rPr>
          <w:rFonts w:ascii="Times New Roman" w:eastAsia="Times New Roman" w:hAnsi="Times New Roman" w:cs="Times New Roman"/>
          <w:sz w:val="28"/>
          <w:szCs w:val="28"/>
          <w:lang w:eastAsia="ru-RU"/>
        </w:rPr>
        <w:tab/>
        <w:t>содействие созданию высокотехнологичных рабочих мест на территории поселения;</w:t>
      </w:r>
    </w:p>
    <w:p w:rsidR="000962BE" w:rsidRP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w:t>
      </w:r>
      <w:r w:rsidRPr="000962BE">
        <w:rPr>
          <w:rFonts w:ascii="Times New Roman" w:eastAsia="Times New Roman" w:hAnsi="Times New Roman" w:cs="Times New Roman"/>
          <w:sz w:val="28"/>
          <w:szCs w:val="28"/>
          <w:lang w:eastAsia="ru-RU"/>
        </w:rPr>
        <w:tab/>
        <w:t>активизация участия граждан, проживающих на территории поселения,  в решении вопросов местного значения;</w:t>
      </w:r>
    </w:p>
    <w:p w:rsidR="000962BE" w:rsidRDefault="000962BE" w:rsidP="000962BE">
      <w:pPr>
        <w:spacing w:after="0" w:line="360" w:lineRule="auto"/>
        <w:ind w:firstLine="708"/>
        <w:jc w:val="both"/>
        <w:rPr>
          <w:rFonts w:ascii="Times New Roman" w:eastAsia="Times New Roman" w:hAnsi="Times New Roman" w:cs="Times New Roman"/>
          <w:sz w:val="28"/>
          <w:szCs w:val="28"/>
          <w:lang w:eastAsia="ru-RU"/>
        </w:rPr>
      </w:pPr>
      <w:r w:rsidRPr="000962BE">
        <w:rPr>
          <w:rFonts w:ascii="Times New Roman" w:eastAsia="Times New Roman" w:hAnsi="Times New Roman" w:cs="Times New Roman"/>
          <w:sz w:val="28"/>
          <w:szCs w:val="28"/>
          <w:lang w:eastAsia="ru-RU"/>
        </w:rPr>
        <w:t>-</w:t>
      </w:r>
      <w:r w:rsidRPr="000962BE">
        <w:rPr>
          <w:rFonts w:ascii="Times New Roman" w:eastAsia="Times New Roman" w:hAnsi="Times New Roman" w:cs="Times New Roman"/>
          <w:sz w:val="28"/>
          <w:szCs w:val="28"/>
          <w:lang w:eastAsia="ru-RU"/>
        </w:rPr>
        <w:tab/>
        <w:t>формирование в Республике Мордовия  позитивного отношения к развитию территории поселения.</w:t>
      </w:r>
    </w:p>
    <w:p w:rsidR="0006689B" w:rsidRDefault="0006689B" w:rsidP="000962BE">
      <w:pPr>
        <w:spacing w:after="0" w:line="360" w:lineRule="auto"/>
        <w:ind w:firstLine="708"/>
        <w:jc w:val="both"/>
        <w:rPr>
          <w:rFonts w:ascii="Times New Roman" w:eastAsia="Times New Roman" w:hAnsi="Times New Roman" w:cs="Times New Roman"/>
          <w:sz w:val="28"/>
          <w:szCs w:val="28"/>
          <w:lang w:eastAsia="ru-RU"/>
        </w:rPr>
      </w:pPr>
    </w:p>
    <w:p w:rsidR="0006689B" w:rsidRDefault="0006689B" w:rsidP="000962BE">
      <w:pPr>
        <w:spacing w:after="0" w:line="360" w:lineRule="auto"/>
        <w:ind w:firstLine="708"/>
        <w:jc w:val="both"/>
        <w:rPr>
          <w:rFonts w:ascii="Times New Roman" w:eastAsia="Times New Roman" w:hAnsi="Times New Roman" w:cs="Times New Roman"/>
          <w:sz w:val="28"/>
          <w:szCs w:val="28"/>
          <w:lang w:eastAsia="ru-RU"/>
        </w:rPr>
      </w:pPr>
    </w:p>
    <w:p w:rsidR="0006689B" w:rsidRPr="000962BE" w:rsidRDefault="0006689B" w:rsidP="000962BE">
      <w:pPr>
        <w:spacing w:after="0" w:line="360" w:lineRule="auto"/>
        <w:ind w:firstLine="708"/>
        <w:jc w:val="both"/>
        <w:rPr>
          <w:rFonts w:ascii="Times New Roman" w:eastAsia="Times New Roman" w:hAnsi="Times New Roman" w:cs="Times New Roman"/>
          <w:sz w:val="28"/>
          <w:szCs w:val="28"/>
          <w:lang w:eastAsia="ru-RU"/>
        </w:rPr>
      </w:pPr>
    </w:p>
    <w:p w:rsidR="0006689B" w:rsidRPr="0006689B" w:rsidRDefault="0006689B" w:rsidP="0006689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1.</w:t>
      </w:r>
      <w:r w:rsidRPr="0006689B">
        <w:rPr>
          <w:rFonts w:ascii="Times New Roman" w:eastAsia="Times New Roman" w:hAnsi="Times New Roman" w:cs="Times New Roman"/>
          <w:sz w:val="28"/>
          <w:szCs w:val="28"/>
        </w:rPr>
        <w:t>Общая численность населения МО в 2016 г.</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275"/>
        <w:gridCol w:w="1276"/>
        <w:gridCol w:w="1417"/>
        <w:gridCol w:w="1418"/>
        <w:gridCol w:w="1417"/>
        <w:gridCol w:w="1559"/>
        <w:gridCol w:w="852"/>
      </w:tblGrid>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Наименование населенного пункта</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Женское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Мужское население</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Детское население до 18 лет</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Население старше трудоспособного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Население младше трудоспособного возраста</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Всего</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Село Лада</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188</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166</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54</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202</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98</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19</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354</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Деревня Инсаровка</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135</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110</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44</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143</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58</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10</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245</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Поселок Октябрьский</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140</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135</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153</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101</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15</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275</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Село Дубровское</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56</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56</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53</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4</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112</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Деревня Верхняя Ладка</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4</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Деревня Юсуповка</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10</w:t>
            </w:r>
          </w:p>
        </w:tc>
      </w:tr>
      <w:tr w:rsidR="0006689B" w:rsidRPr="0006689B" w:rsidTr="0006689B">
        <w:tc>
          <w:tcPr>
            <w:tcW w:w="1844"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Поселок Песочный</w:t>
            </w:r>
          </w:p>
        </w:tc>
        <w:tc>
          <w:tcPr>
            <w:tcW w:w="1275"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w:t>
            </w:r>
          </w:p>
        </w:tc>
        <w:tc>
          <w:tcPr>
            <w:tcW w:w="852"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8"/>
                <w:szCs w:val="28"/>
              </w:rPr>
            </w:pPr>
            <w:r w:rsidRPr="0006689B">
              <w:rPr>
                <w:rFonts w:ascii="Times New Roman" w:eastAsia="Times New Roman" w:hAnsi="Times New Roman" w:cs="Times New Roman"/>
                <w:sz w:val="28"/>
                <w:szCs w:val="28"/>
              </w:rPr>
              <w:t>1</w:t>
            </w:r>
          </w:p>
        </w:tc>
      </w:tr>
    </w:tbl>
    <w:p w:rsidR="0006689B" w:rsidRDefault="0006689B" w:rsidP="0006689B">
      <w:pPr>
        <w:jc w:val="center"/>
        <w:rPr>
          <w:rFonts w:ascii="Times New Roman" w:eastAsia="Times New Roman" w:hAnsi="Times New Roman" w:cs="Times New Roman"/>
          <w:sz w:val="28"/>
          <w:szCs w:val="28"/>
        </w:rPr>
      </w:pPr>
    </w:p>
    <w:p w:rsidR="0006689B" w:rsidRPr="0006689B" w:rsidRDefault="0006689B" w:rsidP="000668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 Анализ ж</w:t>
      </w:r>
      <w:r w:rsidRPr="0006689B">
        <w:rPr>
          <w:rFonts w:ascii="Times New Roman" w:eastAsia="Times New Roman" w:hAnsi="Times New Roman" w:cs="Times New Roman"/>
          <w:sz w:val="28"/>
          <w:szCs w:val="28"/>
        </w:rPr>
        <w:t>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3680"/>
        <w:gridCol w:w="983"/>
        <w:gridCol w:w="901"/>
        <w:gridCol w:w="901"/>
        <w:gridCol w:w="901"/>
      </w:tblGrid>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jc w:val="center"/>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Наименование</w:t>
            </w:r>
          </w:p>
        </w:tc>
        <w:tc>
          <w:tcPr>
            <w:tcW w:w="983"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Ед.изм.</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2014г.</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2015г.</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2016г.</w:t>
            </w: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1</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Общая площадь жилищного фонда на конец года</w:t>
            </w:r>
          </w:p>
        </w:tc>
        <w:tc>
          <w:tcPr>
            <w:tcW w:w="983"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Тыс.м</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2</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В том числе муниципальной собственности</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3</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В частной собственности</w:t>
            </w:r>
          </w:p>
        </w:tc>
        <w:tc>
          <w:tcPr>
            <w:tcW w:w="983"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Тыс.м</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Площадь общежитий</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5</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Доля жилищного фонда, оборудованного:</w:t>
            </w:r>
          </w:p>
        </w:tc>
        <w:tc>
          <w:tcPr>
            <w:tcW w:w="983"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Тыс.м</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c>
          <w:tcPr>
            <w:tcW w:w="901"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42,097</w:t>
            </w: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6</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Централизованным водоснабжением</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7</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Централизованной канализацией</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8</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Централизованным электроснабжением</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9</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Природным газом</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r w:rsidR="0006689B" w:rsidRPr="0006689B" w:rsidTr="0006689B">
        <w:trPr>
          <w:jc w:val="center"/>
        </w:trPr>
        <w:tc>
          <w:tcPr>
            <w:tcW w:w="467"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10</w:t>
            </w:r>
          </w:p>
        </w:tc>
        <w:tc>
          <w:tcPr>
            <w:tcW w:w="3680" w:type="dxa"/>
            <w:tcBorders>
              <w:top w:val="single" w:sz="4" w:space="0" w:color="auto"/>
              <w:left w:val="single" w:sz="4" w:space="0" w:color="auto"/>
              <w:bottom w:val="single" w:sz="4" w:space="0" w:color="auto"/>
              <w:right w:val="single" w:sz="4" w:space="0" w:color="auto"/>
            </w:tcBorders>
            <w:hideMark/>
          </w:tcPr>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t>Общая площадь ветхого и аварийного жилья</w:t>
            </w:r>
          </w:p>
        </w:tc>
        <w:tc>
          <w:tcPr>
            <w:tcW w:w="983"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6689B" w:rsidRPr="0006689B" w:rsidRDefault="0006689B" w:rsidP="0006689B">
            <w:pPr>
              <w:spacing w:after="0" w:line="240" w:lineRule="auto"/>
              <w:rPr>
                <w:rFonts w:ascii="Times New Roman" w:eastAsia="Times New Roman" w:hAnsi="Times New Roman" w:cs="Times New Roman"/>
                <w:sz w:val="24"/>
                <w:szCs w:val="24"/>
              </w:rPr>
            </w:pPr>
          </w:p>
        </w:tc>
      </w:tr>
    </w:tbl>
    <w:p w:rsidR="002A1CCE" w:rsidRDefault="002A1CCE"/>
    <w:p w:rsidR="001B763D" w:rsidRDefault="001B763D"/>
    <w:p w:rsidR="001B763D" w:rsidRDefault="001B763D"/>
    <w:p w:rsidR="001B763D" w:rsidRDefault="001B763D"/>
    <w:p w:rsidR="001B763D" w:rsidRPr="001B763D" w:rsidRDefault="001B763D" w:rsidP="001B763D">
      <w:pPr>
        <w:autoSpaceDE w:val="0"/>
        <w:autoSpaceDN w:val="0"/>
        <w:adjustRightInd w:val="0"/>
        <w:spacing w:after="0" w:line="360" w:lineRule="auto"/>
        <w:ind w:left="1416" w:firstLine="708"/>
        <w:rPr>
          <w:rFonts w:ascii="Times New Roman" w:eastAsia="Times New Roman" w:hAnsi="Times New Roman" w:cs="Times New Roman"/>
          <w:bCs/>
          <w:i/>
          <w:sz w:val="28"/>
          <w:szCs w:val="28"/>
          <w:u w:val="single"/>
          <w:lang w:eastAsia="ru-RU"/>
        </w:rPr>
      </w:pPr>
      <w:r w:rsidRPr="001B763D">
        <w:rPr>
          <w:rFonts w:ascii="Times New Roman" w:eastAsia="Times New Roman" w:hAnsi="Times New Roman" w:cs="Times New Roman"/>
          <w:b/>
          <w:sz w:val="28"/>
          <w:szCs w:val="28"/>
          <w:lang w:eastAsia="ru-RU"/>
        </w:rPr>
        <w:lastRenderedPageBreak/>
        <w:t xml:space="preserve">    </w:t>
      </w:r>
      <w:r w:rsidRPr="001B763D">
        <w:rPr>
          <w:rFonts w:ascii="Times New Roman" w:eastAsia="Times New Roman" w:hAnsi="Times New Roman" w:cs="Times New Roman"/>
          <w:bCs/>
          <w:i/>
          <w:sz w:val="28"/>
          <w:szCs w:val="28"/>
          <w:u w:val="single"/>
          <w:lang w:eastAsia="ru-RU"/>
        </w:rPr>
        <w:t>Основные мероприятия Программы</w:t>
      </w:r>
    </w:p>
    <w:p w:rsidR="001B763D" w:rsidRPr="001B763D" w:rsidRDefault="001B763D" w:rsidP="001B763D">
      <w:pPr>
        <w:autoSpaceDE w:val="0"/>
        <w:autoSpaceDN w:val="0"/>
        <w:adjustRightInd w:val="0"/>
        <w:spacing w:after="0" w:line="360" w:lineRule="auto"/>
        <w:rPr>
          <w:rFonts w:ascii="Times New Roman" w:eastAsia="Times New Roman" w:hAnsi="Times New Roman" w:cs="Times New Roman"/>
          <w:bCs/>
          <w:sz w:val="24"/>
          <w:szCs w:val="24"/>
          <w:lang w:eastAsia="ru-RU"/>
        </w:rPr>
      </w:pPr>
      <w:r w:rsidRPr="001B763D">
        <w:rPr>
          <w:rFonts w:ascii="Times New Roman" w:eastAsia="Times New Roman" w:hAnsi="Times New Roman" w:cs="Times New Roman"/>
          <w:bCs/>
          <w:sz w:val="24"/>
          <w:szCs w:val="24"/>
          <w:lang w:eastAsia="ru-RU"/>
        </w:rPr>
        <w:t xml:space="preserve">Таблица </w:t>
      </w:r>
      <w:r w:rsidR="00B63531">
        <w:rPr>
          <w:rFonts w:ascii="Times New Roman" w:eastAsia="Times New Roman" w:hAnsi="Times New Roman" w:cs="Times New Roman"/>
          <w:bCs/>
          <w:sz w:val="24"/>
          <w:szCs w:val="24"/>
          <w:lang w:eastAsia="ru-RU"/>
        </w:rPr>
        <w:t>3</w:t>
      </w:r>
    </w:p>
    <w:tbl>
      <w:tblPr>
        <w:tblW w:w="9004" w:type="dxa"/>
        <w:tblInd w:w="354" w:type="dxa"/>
        <w:tblLayout w:type="fixed"/>
        <w:tblCellMar>
          <w:left w:w="70" w:type="dxa"/>
          <w:right w:w="70" w:type="dxa"/>
        </w:tblCellMar>
        <w:tblLook w:val="0000" w:firstRow="0" w:lastRow="0" w:firstColumn="0" w:lastColumn="0" w:noHBand="0" w:noVBand="0"/>
      </w:tblPr>
      <w:tblGrid>
        <w:gridCol w:w="567"/>
        <w:gridCol w:w="7087"/>
        <w:gridCol w:w="1350"/>
      </w:tblGrid>
      <w:tr w:rsidR="001B763D" w:rsidRPr="001B763D" w:rsidTr="004839A4">
        <w:trPr>
          <w:cantSplit/>
          <w:trHeight w:val="360"/>
        </w:trPr>
        <w:tc>
          <w:tcPr>
            <w:tcW w:w="567" w:type="dxa"/>
            <w:tcBorders>
              <w:top w:val="single" w:sz="6" w:space="0" w:color="auto"/>
              <w:left w:val="single" w:sz="6" w:space="0" w:color="auto"/>
              <w:bottom w:val="single" w:sz="6" w:space="0" w:color="auto"/>
              <w:right w:val="single" w:sz="6" w:space="0" w:color="auto"/>
            </w:tcBorders>
            <w:shd w:val="clear" w:color="auto" w:fill="D9D9D9"/>
          </w:tcPr>
          <w:p w:rsidR="001B763D" w:rsidRPr="001B763D" w:rsidRDefault="001B763D" w:rsidP="001B763D">
            <w:pPr>
              <w:autoSpaceDE w:val="0"/>
              <w:autoSpaceDN w:val="0"/>
              <w:adjustRightInd w:val="0"/>
              <w:spacing w:after="0" w:line="360" w:lineRule="auto"/>
              <w:jc w:val="center"/>
              <w:rPr>
                <w:rFonts w:ascii="Times New Roman" w:eastAsia="Times New Roman" w:hAnsi="Times New Roman" w:cs="Times New Roman"/>
                <w:b/>
                <w:sz w:val="24"/>
                <w:szCs w:val="24"/>
              </w:rPr>
            </w:pPr>
            <w:r w:rsidRPr="001B763D">
              <w:rPr>
                <w:rFonts w:ascii="Times New Roman" w:eastAsia="Times New Roman" w:hAnsi="Times New Roman" w:cs="Times New Roman"/>
                <w:b/>
                <w:sz w:val="24"/>
                <w:szCs w:val="24"/>
              </w:rPr>
              <w:t xml:space="preserve">№ </w:t>
            </w:r>
            <w:r w:rsidRPr="001B763D">
              <w:rPr>
                <w:rFonts w:ascii="Times New Roman" w:eastAsia="Times New Roman" w:hAnsi="Times New Roman" w:cs="Times New Roman"/>
                <w:b/>
                <w:sz w:val="24"/>
                <w:szCs w:val="24"/>
              </w:rPr>
              <w:br/>
              <w:t>п/п</w:t>
            </w:r>
          </w:p>
        </w:tc>
        <w:tc>
          <w:tcPr>
            <w:tcW w:w="7087" w:type="dxa"/>
            <w:tcBorders>
              <w:top w:val="single" w:sz="6" w:space="0" w:color="auto"/>
              <w:left w:val="single" w:sz="6" w:space="0" w:color="auto"/>
              <w:bottom w:val="single" w:sz="6" w:space="0" w:color="auto"/>
              <w:right w:val="single" w:sz="6" w:space="0" w:color="auto"/>
            </w:tcBorders>
            <w:shd w:val="clear" w:color="auto" w:fill="D9D9D9"/>
          </w:tcPr>
          <w:p w:rsidR="001B763D" w:rsidRPr="001B763D" w:rsidRDefault="001B763D" w:rsidP="001B763D">
            <w:pPr>
              <w:autoSpaceDE w:val="0"/>
              <w:autoSpaceDN w:val="0"/>
              <w:adjustRightInd w:val="0"/>
              <w:spacing w:after="0" w:line="360" w:lineRule="auto"/>
              <w:jc w:val="center"/>
              <w:rPr>
                <w:rFonts w:ascii="Times New Roman" w:eastAsia="Times New Roman" w:hAnsi="Times New Roman" w:cs="Times New Roman"/>
                <w:b/>
                <w:sz w:val="24"/>
                <w:szCs w:val="24"/>
              </w:rPr>
            </w:pPr>
            <w:r w:rsidRPr="001B763D">
              <w:rPr>
                <w:rFonts w:ascii="Times New Roman" w:eastAsia="Times New Roman" w:hAnsi="Times New Roman" w:cs="Times New Roman"/>
                <w:b/>
                <w:sz w:val="24"/>
                <w:szCs w:val="24"/>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shd w:val="clear" w:color="auto" w:fill="D9D9D9"/>
          </w:tcPr>
          <w:p w:rsidR="001B763D" w:rsidRPr="001B763D" w:rsidRDefault="001B763D" w:rsidP="001B763D">
            <w:pPr>
              <w:autoSpaceDE w:val="0"/>
              <w:autoSpaceDN w:val="0"/>
              <w:adjustRightInd w:val="0"/>
              <w:spacing w:after="0" w:line="360" w:lineRule="auto"/>
              <w:jc w:val="center"/>
              <w:rPr>
                <w:rFonts w:ascii="Times New Roman" w:eastAsia="Times New Roman" w:hAnsi="Times New Roman" w:cs="Times New Roman"/>
                <w:b/>
                <w:sz w:val="24"/>
                <w:szCs w:val="24"/>
              </w:rPr>
            </w:pPr>
            <w:r w:rsidRPr="001B763D">
              <w:rPr>
                <w:rFonts w:ascii="Times New Roman" w:eastAsia="Times New Roman" w:hAnsi="Times New Roman" w:cs="Times New Roman"/>
                <w:b/>
                <w:sz w:val="24"/>
                <w:szCs w:val="24"/>
              </w:rPr>
              <w:t>Всего,</w:t>
            </w:r>
            <w:r w:rsidRPr="001B763D">
              <w:rPr>
                <w:rFonts w:ascii="Times New Roman" w:eastAsia="Times New Roman" w:hAnsi="Times New Roman" w:cs="Times New Roman"/>
                <w:b/>
                <w:sz w:val="24"/>
                <w:szCs w:val="24"/>
              </w:rPr>
              <w:br/>
              <w:t>тыс. руб.</w:t>
            </w:r>
          </w:p>
        </w:tc>
      </w:tr>
      <w:tr w:rsidR="001B763D" w:rsidRPr="001B763D" w:rsidTr="004839A4">
        <w:trPr>
          <w:cantSplit/>
          <w:trHeight w:val="240"/>
        </w:trPr>
        <w:tc>
          <w:tcPr>
            <w:tcW w:w="9004" w:type="dxa"/>
            <w:gridSpan w:val="3"/>
            <w:tcBorders>
              <w:top w:val="single" w:sz="6" w:space="0" w:color="auto"/>
              <w:left w:val="single" w:sz="6" w:space="0" w:color="auto"/>
              <w:bottom w:val="single" w:sz="6" w:space="0" w:color="auto"/>
              <w:right w:val="single" w:sz="6" w:space="0" w:color="auto"/>
            </w:tcBorders>
          </w:tcPr>
          <w:p w:rsidR="001B763D" w:rsidRPr="001B763D" w:rsidRDefault="00565FE1" w:rsidP="001B763D">
            <w:pPr>
              <w:autoSpaceDE w:val="0"/>
              <w:autoSpaceDN w:val="0"/>
              <w:adjustRightInd w:v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Водоснабжение</w:t>
            </w:r>
          </w:p>
        </w:tc>
      </w:tr>
      <w:tr w:rsidR="001B763D" w:rsidRPr="001B763D" w:rsidTr="004839A4">
        <w:trPr>
          <w:cantSplit/>
          <w:trHeight w:val="510"/>
        </w:trPr>
        <w:tc>
          <w:tcPr>
            <w:tcW w:w="567" w:type="dxa"/>
            <w:tcBorders>
              <w:top w:val="single" w:sz="6" w:space="0" w:color="auto"/>
              <w:left w:val="single" w:sz="6" w:space="0" w:color="auto"/>
              <w:bottom w:val="single" w:sz="4" w:space="0" w:color="auto"/>
              <w:right w:val="single" w:sz="6" w:space="0" w:color="auto"/>
            </w:tcBorders>
          </w:tcPr>
          <w:p w:rsidR="001B763D" w:rsidRPr="001B763D" w:rsidRDefault="001B763D" w:rsidP="001B763D">
            <w:pPr>
              <w:autoSpaceDE w:val="0"/>
              <w:autoSpaceDN w:val="0"/>
              <w:adjustRightInd w:val="0"/>
              <w:spacing w:after="0" w:line="360" w:lineRule="auto"/>
              <w:rPr>
                <w:rFonts w:ascii="Times New Roman" w:eastAsia="Times New Roman" w:hAnsi="Times New Roman" w:cs="Times New Roman"/>
                <w:sz w:val="24"/>
                <w:szCs w:val="24"/>
              </w:rPr>
            </w:pPr>
            <w:r w:rsidRPr="001B763D">
              <w:rPr>
                <w:rFonts w:ascii="Times New Roman" w:eastAsia="Times New Roman" w:hAnsi="Times New Roman" w:cs="Times New Roman"/>
                <w:sz w:val="24"/>
                <w:szCs w:val="24"/>
              </w:rPr>
              <w:t>1</w:t>
            </w:r>
          </w:p>
        </w:tc>
        <w:tc>
          <w:tcPr>
            <w:tcW w:w="7087" w:type="dxa"/>
            <w:tcBorders>
              <w:top w:val="single" w:sz="6" w:space="0" w:color="auto"/>
              <w:left w:val="single" w:sz="6" w:space="0" w:color="auto"/>
              <w:bottom w:val="single" w:sz="4" w:space="0" w:color="auto"/>
              <w:right w:val="single" w:sz="6" w:space="0" w:color="auto"/>
            </w:tcBorders>
          </w:tcPr>
          <w:p w:rsidR="001B763D" w:rsidRPr="001B763D" w:rsidRDefault="001B763D" w:rsidP="001B763D">
            <w:r>
              <w:rPr>
                <w:rFonts w:ascii="Times New Roman" w:eastAsia="Times New Roman" w:hAnsi="Times New Roman" w:cs="Times New Roman"/>
                <w:lang w:eastAsia="ru-RU"/>
              </w:rPr>
              <w:t>Реконструкция сетей водоснабжения</w:t>
            </w:r>
          </w:p>
        </w:tc>
        <w:tc>
          <w:tcPr>
            <w:tcW w:w="1350" w:type="dxa"/>
            <w:tcBorders>
              <w:top w:val="single" w:sz="6" w:space="0" w:color="auto"/>
              <w:left w:val="single" w:sz="6" w:space="0" w:color="auto"/>
              <w:bottom w:val="single" w:sz="4" w:space="0" w:color="auto"/>
              <w:right w:val="single" w:sz="6" w:space="0" w:color="auto"/>
            </w:tcBorders>
          </w:tcPr>
          <w:p w:rsidR="001B763D" w:rsidRPr="001B763D" w:rsidRDefault="001B763D" w:rsidP="001B763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D6439A" w:rsidRPr="001B763D" w:rsidTr="00D6439A">
        <w:trPr>
          <w:cantSplit/>
          <w:trHeight w:val="510"/>
        </w:trPr>
        <w:tc>
          <w:tcPr>
            <w:tcW w:w="9004" w:type="dxa"/>
            <w:gridSpan w:val="3"/>
            <w:tcBorders>
              <w:top w:val="single" w:sz="6" w:space="0" w:color="auto"/>
              <w:left w:val="single" w:sz="6" w:space="0" w:color="auto"/>
              <w:bottom w:val="single" w:sz="4" w:space="0" w:color="auto"/>
              <w:right w:val="single" w:sz="6" w:space="0" w:color="auto"/>
            </w:tcBorders>
          </w:tcPr>
          <w:p w:rsidR="00D6439A" w:rsidRDefault="00D6439A" w:rsidP="00D6439A">
            <w:pPr>
              <w:autoSpaceDE w:val="0"/>
              <w:autoSpaceDN w:val="0"/>
              <w:adjustRightInd w:val="0"/>
              <w:spacing w:after="0" w:line="360" w:lineRule="auto"/>
              <w:rPr>
                <w:rFonts w:ascii="Times New Roman" w:eastAsia="Times New Roman" w:hAnsi="Times New Roman" w:cs="Times New Roman"/>
                <w:sz w:val="24"/>
                <w:szCs w:val="24"/>
              </w:rPr>
            </w:pPr>
            <w:r w:rsidRPr="00A60622">
              <w:rPr>
                <w:rFonts w:ascii="Times New Roman" w:eastAsia="Times New Roman" w:hAnsi="Times New Roman" w:cs="Times New Roman"/>
                <w:b/>
                <w:i/>
                <w:sz w:val="24"/>
                <w:szCs w:val="24"/>
              </w:rPr>
              <w:t>Сбор и утилизации ТБО</w:t>
            </w:r>
          </w:p>
        </w:tc>
      </w:tr>
      <w:tr w:rsidR="00D6439A" w:rsidRPr="001B763D" w:rsidTr="004839A4">
        <w:trPr>
          <w:cantSplit/>
          <w:trHeight w:val="510"/>
        </w:trPr>
        <w:tc>
          <w:tcPr>
            <w:tcW w:w="567" w:type="dxa"/>
            <w:tcBorders>
              <w:top w:val="single" w:sz="6" w:space="0" w:color="auto"/>
              <w:left w:val="single" w:sz="6" w:space="0" w:color="auto"/>
              <w:bottom w:val="single" w:sz="4" w:space="0" w:color="auto"/>
              <w:right w:val="single" w:sz="6" w:space="0" w:color="auto"/>
            </w:tcBorders>
          </w:tcPr>
          <w:p w:rsidR="00D6439A" w:rsidRPr="001B763D" w:rsidRDefault="00D6439A" w:rsidP="001B763D">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tcBorders>
              <w:top w:val="single" w:sz="6" w:space="0" w:color="auto"/>
              <w:left w:val="single" w:sz="6" w:space="0" w:color="auto"/>
              <w:bottom w:val="single" w:sz="4" w:space="0" w:color="auto"/>
              <w:right w:val="single" w:sz="6" w:space="0" w:color="auto"/>
            </w:tcBorders>
          </w:tcPr>
          <w:p w:rsidR="00D6439A" w:rsidRDefault="00D6439A" w:rsidP="001B763D">
            <w:pPr>
              <w:rPr>
                <w:rFonts w:ascii="Times New Roman" w:eastAsia="Times New Roman" w:hAnsi="Times New Roman" w:cs="Times New Roman"/>
                <w:lang w:eastAsia="ru-RU"/>
              </w:rPr>
            </w:pPr>
            <w:r w:rsidRPr="00F50E86">
              <w:rPr>
                <w:rFonts w:ascii="Times New Roman" w:eastAsia="Calibri" w:hAnsi="Times New Roman" w:cs="Times New Roman"/>
                <w:color w:val="000000"/>
                <w:sz w:val="28"/>
                <w:szCs w:val="28"/>
              </w:rPr>
              <w:t>Установка</w:t>
            </w:r>
            <w:r>
              <w:rPr>
                <w:rFonts w:ascii="Times New Roman" w:eastAsia="Calibri" w:hAnsi="Times New Roman" w:cs="Times New Roman"/>
                <w:color w:val="000000"/>
                <w:sz w:val="28"/>
                <w:szCs w:val="28"/>
              </w:rPr>
              <w:t xml:space="preserve"> накопительных контейнеров (28  шт.)</w:t>
            </w:r>
          </w:p>
        </w:tc>
        <w:tc>
          <w:tcPr>
            <w:tcW w:w="1350" w:type="dxa"/>
            <w:tcBorders>
              <w:top w:val="single" w:sz="6" w:space="0" w:color="auto"/>
              <w:left w:val="single" w:sz="6" w:space="0" w:color="auto"/>
              <w:bottom w:val="single" w:sz="4" w:space="0" w:color="auto"/>
              <w:right w:val="single" w:sz="6" w:space="0" w:color="auto"/>
            </w:tcBorders>
          </w:tcPr>
          <w:p w:rsidR="00D6439A" w:rsidRDefault="00D6439A" w:rsidP="001B763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r>
      <w:tr w:rsidR="001B763D" w:rsidRPr="001B763D" w:rsidTr="004839A4">
        <w:trPr>
          <w:cantSplit/>
          <w:trHeight w:val="240"/>
        </w:trPr>
        <w:tc>
          <w:tcPr>
            <w:tcW w:w="567" w:type="dxa"/>
            <w:tcBorders>
              <w:top w:val="single" w:sz="6" w:space="0" w:color="auto"/>
              <w:left w:val="single" w:sz="6" w:space="0" w:color="auto"/>
              <w:bottom w:val="single" w:sz="6" w:space="0" w:color="auto"/>
              <w:right w:val="single" w:sz="6" w:space="0" w:color="auto"/>
            </w:tcBorders>
          </w:tcPr>
          <w:p w:rsidR="001B763D" w:rsidRPr="001B763D" w:rsidRDefault="001B763D" w:rsidP="001B763D">
            <w:pPr>
              <w:autoSpaceDE w:val="0"/>
              <w:autoSpaceDN w:val="0"/>
              <w:adjustRightInd w:val="0"/>
              <w:spacing w:after="0" w:line="36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tcPr>
          <w:p w:rsidR="001B763D" w:rsidRPr="001B763D" w:rsidRDefault="001B763D" w:rsidP="001B763D">
            <w:pPr>
              <w:autoSpaceDE w:val="0"/>
              <w:autoSpaceDN w:val="0"/>
              <w:adjustRightInd w:val="0"/>
              <w:spacing w:after="0" w:line="360" w:lineRule="auto"/>
              <w:rPr>
                <w:rFonts w:ascii="Times New Roman" w:eastAsia="Times New Roman" w:hAnsi="Times New Roman" w:cs="Times New Roman"/>
                <w:b/>
                <w:sz w:val="24"/>
                <w:szCs w:val="24"/>
              </w:rPr>
            </w:pPr>
            <w:r w:rsidRPr="001B763D">
              <w:rPr>
                <w:rFonts w:ascii="Times New Roman" w:eastAsia="Times New Roman" w:hAnsi="Times New Roman" w:cs="Times New Roman"/>
                <w:b/>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1B763D" w:rsidRPr="001B763D" w:rsidRDefault="00D6439A" w:rsidP="001B763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r>
      <w:tr w:rsidR="001B763D" w:rsidRPr="001B763D" w:rsidTr="004839A4">
        <w:trPr>
          <w:cantSplit/>
          <w:trHeight w:val="240"/>
        </w:trPr>
        <w:tc>
          <w:tcPr>
            <w:tcW w:w="567" w:type="dxa"/>
            <w:tcBorders>
              <w:top w:val="single" w:sz="6" w:space="0" w:color="auto"/>
              <w:left w:val="single" w:sz="6" w:space="0" w:color="auto"/>
              <w:bottom w:val="single" w:sz="6" w:space="0" w:color="auto"/>
              <w:right w:val="single" w:sz="6" w:space="0" w:color="auto"/>
            </w:tcBorders>
          </w:tcPr>
          <w:p w:rsidR="001B763D" w:rsidRPr="001B763D" w:rsidRDefault="001B763D" w:rsidP="001B763D">
            <w:pPr>
              <w:autoSpaceDE w:val="0"/>
              <w:autoSpaceDN w:val="0"/>
              <w:adjustRightInd w:val="0"/>
              <w:spacing w:after="0" w:line="36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tcPr>
          <w:p w:rsidR="001B763D" w:rsidRPr="001B763D" w:rsidRDefault="001B763D" w:rsidP="001B763D">
            <w:pPr>
              <w:autoSpaceDE w:val="0"/>
              <w:autoSpaceDN w:val="0"/>
              <w:adjustRightInd w:val="0"/>
              <w:spacing w:after="0" w:line="360" w:lineRule="auto"/>
              <w:rPr>
                <w:rFonts w:ascii="Times New Roman" w:eastAsia="Times New Roman" w:hAnsi="Times New Roman" w:cs="Times New Roman"/>
                <w:b/>
                <w:sz w:val="24"/>
                <w:szCs w:val="24"/>
              </w:rPr>
            </w:pPr>
            <w:r w:rsidRPr="001B763D">
              <w:rPr>
                <w:rFonts w:ascii="Times New Roman" w:eastAsia="Times New Roman" w:hAnsi="Times New Roman" w:cs="Times New Roman"/>
                <w:b/>
                <w:sz w:val="24"/>
                <w:szCs w:val="24"/>
              </w:rPr>
              <w:t xml:space="preserve">ВСЕГО по  </w:t>
            </w:r>
            <w:r>
              <w:rPr>
                <w:rFonts w:ascii="Times New Roman" w:eastAsia="Times New Roman" w:hAnsi="Times New Roman" w:cs="Times New Roman"/>
                <w:b/>
                <w:sz w:val="24"/>
                <w:szCs w:val="24"/>
              </w:rPr>
              <w:t>Ладскому</w:t>
            </w:r>
            <w:r w:rsidRPr="001B763D">
              <w:rPr>
                <w:rFonts w:ascii="Times New Roman" w:eastAsia="Times New Roman" w:hAnsi="Times New Roman" w:cs="Times New Roman"/>
                <w:b/>
                <w:sz w:val="24"/>
                <w:szCs w:val="24"/>
              </w:rPr>
              <w:t xml:space="preserve"> сельскому поселению </w:t>
            </w:r>
          </w:p>
        </w:tc>
        <w:tc>
          <w:tcPr>
            <w:tcW w:w="1350" w:type="dxa"/>
            <w:tcBorders>
              <w:top w:val="single" w:sz="6" w:space="0" w:color="auto"/>
              <w:left w:val="single" w:sz="6" w:space="0" w:color="auto"/>
              <w:bottom w:val="single" w:sz="6" w:space="0" w:color="auto"/>
              <w:right w:val="single" w:sz="6" w:space="0" w:color="auto"/>
            </w:tcBorders>
          </w:tcPr>
          <w:p w:rsidR="001B763D" w:rsidRPr="001B763D" w:rsidRDefault="00D6439A" w:rsidP="001B763D">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996</w:t>
            </w:r>
          </w:p>
        </w:tc>
      </w:tr>
    </w:tbl>
    <w:p w:rsidR="001B763D" w:rsidRPr="001B763D" w:rsidRDefault="001B763D" w:rsidP="001B763D"/>
    <w:p w:rsidR="001B763D" w:rsidRP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P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P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Default="001B763D" w:rsidP="001B763D">
      <w:pPr>
        <w:overflowPunct w:val="0"/>
        <w:autoSpaceDE w:val="0"/>
        <w:autoSpaceDN w:val="0"/>
        <w:adjustRightInd w:val="0"/>
        <w:spacing w:after="0" w:line="360" w:lineRule="auto"/>
        <w:ind w:right="22" w:firstLine="720"/>
        <w:jc w:val="both"/>
        <w:rPr>
          <w:rFonts w:ascii="Times New Roman" w:eastAsia="Times New Roman" w:hAnsi="Times New Roman" w:cs="Times New Roman"/>
          <w:b/>
          <w:sz w:val="28"/>
          <w:szCs w:val="20"/>
          <w:lang w:eastAsia="ru-RU"/>
        </w:rPr>
      </w:pPr>
    </w:p>
    <w:p w:rsidR="001B763D" w:rsidRPr="001B763D" w:rsidRDefault="001B763D" w:rsidP="001B763D">
      <w:pPr>
        <w:shd w:val="clear" w:color="auto" w:fill="FFFFFF"/>
        <w:spacing w:after="0" w:line="360" w:lineRule="auto"/>
        <w:jc w:val="center"/>
        <w:rPr>
          <w:rFonts w:ascii="Times New Roman" w:eastAsia="Times New Roman" w:hAnsi="Times New Roman" w:cs="Times New Roman"/>
          <w:b/>
          <w:bCs/>
          <w:color w:val="000000"/>
          <w:sz w:val="28"/>
          <w:szCs w:val="28"/>
        </w:rPr>
      </w:pPr>
      <w:r w:rsidRPr="001B763D">
        <w:rPr>
          <w:rFonts w:ascii="Times New Roman" w:eastAsia="Times New Roman" w:hAnsi="Times New Roman" w:cs="Times New Roman"/>
          <w:b/>
          <w:bCs/>
          <w:color w:val="000000"/>
          <w:sz w:val="28"/>
          <w:szCs w:val="28"/>
        </w:rPr>
        <w:lastRenderedPageBreak/>
        <w:t>Раздел 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1B763D" w:rsidRPr="001B763D" w:rsidRDefault="001B763D" w:rsidP="001B763D">
      <w:pPr>
        <w:shd w:val="clear" w:color="auto" w:fill="FFFFFF"/>
        <w:spacing w:after="0" w:line="360" w:lineRule="auto"/>
        <w:jc w:val="center"/>
        <w:rPr>
          <w:rFonts w:ascii="Times New Roman" w:eastAsia="Times New Roman" w:hAnsi="Times New Roman" w:cs="Times New Roman"/>
          <w:color w:val="000000"/>
          <w:sz w:val="28"/>
          <w:szCs w:val="28"/>
        </w:rPr>
      </w:pPr>
    </w:p>
    <w:p w:rsidR="001B763D" w:rsidRDefault="001B763D"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r w:rsidRPr="001B763D">
        <w:rPr>
          <w:rFonts w:ascii="Times New Roman" w:eastAsia="Calibri" w:hAnsi="Times New Roman" w:cs="Times New Roman"/>
          <w:b/>
          <w:sz w:val="28"/>
          <w:szCs w:val="28"/>
          <w:lang w:eastAsia="ru-RU"/>
        </w:rPr>
        <w:t>2.1.</w:t>
      </w:r>
      <w:r w:rsidRPr="001B763D">
        <w:rPr>
          <w:rFonts w:ascii="Times New Roman" w:eastAsia="Times New Roman" w:hAnsi="Times New Roman" w:cs="Times New Roman"/>
          <w:b/>
          <w:sz w:val="28"/>
          <w:szCs w:val="28"/>
          <w:lang w:eastAsia="ru-RU"/>
        </w:rPr>
        <w:t xml:space="preserve"> Водоснабжение</w:t>
      </w:r>
    </w:p>
    <w:p w:rsidR="00514988" w:rsidRDefault="00514988"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514988" w:rsidRPr="00514988" w:rsidRDefault="00514988" w:rsidP="0051498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514988">
        <w:rPr>
          <w:rFonts w:ascii="Times New Roman" w:eastAsia="Times New Roman" w:hAnsi="Times New Roman" w:cs="Times New Roman"/>
          <w:bCs/>
          <w:sz w:val="28"/>
          <w:szCs w:val="28"/>
          <w:lang w:eastAsia="ru-RU"/>
        </w:rPr>
        <w:t>На территории Ладского сельского поселения имеется несколько скважин, пробуренных на глубину 27,74-</w:t>
      </w:r>
      <w:smartTag w:uri="urn:schemas-microsoft-com:office:smarttags" w:element="metricconverter">
        <w:smartTagPr>
          <w:attr w:name="ProductID" w:val="163 метров"/>
        </w:smartTagPr>
        <w:r w:rsidRPr="00514988">
          <w:rPr>
            <w:rFonts w:ascii="Times New Roman" w:eastAsia="Times New Roman" w:hAnsi="Times New Roman" w:cs="Times New Roman"/>
            <w:bCs/>
            <w:sz w:val="28"/>
            <w:szCs w:val="28"/>
            <w:lang w:eastAsia="ru-RU"/>
          </w:rPr>
          <w:t>163 метров</w:t>
        </w:r>
      </w:smartTag>
      <w:r w:rsidRPr="00514988">
        <w:rPr>
          <w:rFonts w:ascii="Times New Roman" w:eastAsia="Times New Roman" w:hAnsi="Times New Roman" w:cs="Times New Roman"/>
          <w:bCs/>
          <w:sz w:val="28"/>
          <w:szCs w:val="28"/>
          <w:lang w:eastAsia="ru-RU"/>
        </w:rPr>
        <w:t>. Качество воды отвечает ГОСТу «Вода питьевая».</w:t>
      </w:r>
    </w:p>
    <w:p w:rsidR="00514988" w:rsidRPr="00514988" w:rsidRDefault="00514988" w:rsidP="0051498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514988">
        <w:rPr>
          <w:rFonts w:ascii="Times New Roman" w:eastAsia="Times New Roman" w:hAnsi="Times New Roman" w:cs="Times New Roman"/>
          <w:bCs/>
          <w:sz w:val="28"/>
          <w:szCs w:val="28"/>
          <w:lang w:eastAsia="ru-RU"/>
        </w:rPr>
        <w:t>Источником коммунального водопровода служат 9 артскважин дебитом 10 м³/ч и 18,0 м³/ч, режим работы действующих артскважин, постоянный.</w:t>
      </w:r>
    </w:p>
    <w:p w:rsidR="00514988" w:rsidRPr="00514988" w:rsidRDefault="00514988" w:rsidP="0051498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514988">
        <w:rPr>
          <w:rFonts w:ascii="Times New Roman" w:eastAsia="Times New Roman" w:hAnsi="Times New Roman" w:cs="Times New Roman"/>
          <w:bCs/>
          <w:sz w:val="28"/>
          <w:szCs w:val="28"/>
          <w:lang w:eastAsia="ru-RU"/>
        </w:rPr>
        <w:t>Скважины расположены в селе Лада, селе Дубровское, д.Инсаровка, п.Октябрьский, д.Юсуповка.</w:t>
      </w:r>
    </w:p>
    <w:p w:rsidR="00514988" w:rsidRPr="00514988" w:rsidRDefault="00514988" w:rsidP="0051498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514988">
        <w:rPr>
          <w:rFonts w:ascii="Times New Roman" w:eastAsia="Times New Roman" w:hAnsi="Times New Roman" w:cs="Times New Roman"/>
          <w:bCs/>
          <w:sz w:val="28"/>
          <w:szCs w:val="28"/>
          <w:lang w:eastAsia="ru-RU"/>
        </w:rPr>
        <w:t xml:space="preserve">Скважины работают непосредственно в сеть водопровода совместно с водонапорными башнями системы инж.Рожновского. </w:t>
      </w:r>
    </w:p>
    <w:p w:rsidR="00514988" w:rsidRDefault="00514988" w:rsidP="0051498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514988">
        <w:rPr>
          <w:rFonts w:ascii="Times New Roman" w:eastAsia="Times New Roman" w:hAnsi="Times New Roman" w:cs="Times New Roman"/>
          <w:bCs/>
          <w:sz w:val="28"/>
          <w:szCs w:val="28"/>
          <w:lang w:eastAsia="ru-RU"/>
        </w:rPr>
        <w:t xml:space="preserve">Зоны санитарной охраны источников водоснабжения  установлены радиусом </w:t>
      </w:r>
      <w:smartTag w:uri="urn:schemas-microsoft-com:office:smarttags" w:element="metricconverter">
        <w:smartTagPr>
          <w:attr w:name="ProductID" w:val="30 метров"/>
        </w:smartTagPr>
        <w:r w:rsidRPr="00514988">
          <w:rPr>
            <w:rFonts w:ascii="Times New Roman" w:eastAsia="Times New Roman" w:hAnsi="Times New Roman" w:cs="Times New Roman"/>
            <w:bCs/>
            <w:sz w:val="28"/>
            <w:szCs w:val="28"/>
            <w:lang w:eastAsia="ru-RU"/>
          </w:rPr>
          <w:t>30 метров</w:t>
        </w:r>
      </w:smartTag>
      <w:r w:rsidRPr="00514988">
        <w:rPr>
          <w:rFonts w:ascii="Times New Roman" w:eastAsia="Times New Roman" w:hAnsi="Times New Roman" w:cs="Times New Roman"/>
          <w:bCs/>
          <w:sz w:val="28"/>
          <w:szCs w:val="28"/>
          <w:lang w:eastAsia="ru-RU"/>
        </w:rPr>
        <w:t xml:space="preserve">, согласно  СанПиН 2.1.4.1110-02, введенные в действие постановлением Главного государственного  санитарного врача РФ от 14.03.2002 года №10. </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2.2 </w:t>
      </w:r>
      <w:r w:rsidRPr="00D86838">
        <w:rPr>
          <w:rFonts w:ascii="Times New Roman" w:eastAsia="Times New Roman" w:hAnsi="Times New Roman" w:cs="Times New Roman"/>
          <w:b/>
          <w:iCs/>
          <w:sz w:val="28"/>
          <w:szCs w:val="28"/>
          <w:lang w:eastAsia="ru-RU"/>
        </w:rPr>
        <w:t>Электроснабжение</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D86838">
        <w:rPr>
          <w:rFonts w:ascii="Times New Roman" w:eastAsia="Times New Roman" w:hAnsi="Times New Roman" w:cs="Times New Roman"/>
          <w:bCs/>
          <w:sz w:val="28"/>
          <w:szCs w:val="28"/>
          <w:lang w:eastAsia="ru-RU"/>
        </w:rPr>
        <w:t xml:space="preserve">На территории Ладского сельского поселения, проходят  линии  электропередач среднего напряжения 10-35 кВ и высокого напряжения 110 кВ. Расположено на территории поселения 22 трансформаторных подстанций. </w:t>
      </w:r>
    </w:p>
    <w:p w:rsidR="006F6D26" w:rsidRDefault="006F6D26" w:rsidP="00D86838">
      <w:pPr>
        <w:overflowPunct w:val="0"/>
        <w:autoSpaceDE w:val="0"/>
        <w:autoSpaceDN w:val="0"/>
        <w:adjustRightInd w:val="0"/>
        <w:spacing w:after="0" w:line="360" w:lineRule="auto"/>
        <w:ind w:right="22"/>
        <w:textAlignment w:val="baseline"/>
        <w:rPr>
          <w:rFonts w:ascii="Times New Roman" w:eastAsia="Times New Roman" w:hAnsi="Times New Roman" w:cs="Times New Roman"/>
          <w:sz w:val="28"/>
          <w:szCs w:val="28"/>
          <w:lang w:eastAsia="ru-RU"/>
        </w:rPr>
      </w:pPr>
    </w:p>
    <w:p w:rsidR="00D86838" w:rsidRPr="00D86838" w:rsidRDefault="00D86838" w:rsidP="00D86838">
      <w:pPr>
        <w:overflowPunct w:val="0"/>
        <w:autoSpaceDE w:val="0"/>
        <w:autoSpaceDN w:val="0"/>
        <w:adjustRightInd w:val="0"/>
        <w:spacing w:after="0" w:line="360" w:lineRule="auto"/>
        <w:ind w:right="2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w:t>
      </w:r>
      <w:r w:rsidR="00B6353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D86838">
        <w:rPr>
          <w:rFonts w:ascii="Times New Roman" w:eastAsia="Times New Roman" w:hAnsi="Times New Roman" w:cs="Times New Roman"/>
          <w:sz w:val="28"/>
          <w:szCs w:val="28"/>
          <w:lang w:eastAsia="ru-RU"/>
        </w:rPr>
        <w:t xml:space="preserve">Энергоснабжение потребителей </w:t>
      </w:r>
    </w:p>
    <w:p w:rsidR="00D86838" w:rsidRPr="00D86838" w:rsidRDefault="00D86838" w:rsidP="00D86838">
      <w:pPr>
        <w:overflowPunct w:val="0"/>
        <w:autoSpaceDE w:val="0"/>
        <w:autoSpaceDN w:val="0"/>
        <w:adjustRightInd w:val="0"/>
        <w:spacing w:after="0" w:line="360" w:lineRule="auto"/>
        <w:ind w:right="22" w:firstLine="7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10"/>
        <w:gridCol w:w="2552"/>
        <w:gridCol w:w="1842"/>
        <w:gridCol w:w="1418"/>
      </w:tblGrid>
      <w:tr w:rsidR="00D86838" w:rsidRPr="00D86838" w:rsidTr="00D86838">
        <w:trPr>
          <w:cantSplit/>
          <w:trHeight w:val="1423"/>
        </w:trPr>
        <w:tc>
          <w:tcPr>
            <w:tcW w:w="1134"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86838">
              <w:rPr>
                <w:rFonts w:ascii="Times New Roman" w:eastAsia="Times New Roman" w:hAnsi="Times New Roman" w:cs="Times New Roman"/>
                <w:sz w:val="28"/>
                <w:szCs w:val="28"/>
                <w:lang w:eastAsia="ru-RU"/>
              </w:rPr>
              <w:t>подстанции</w:t>
            </w:r>
          </w:p>
        </w:tc>
        <w:tc>
          <w:tcPr>
            <w:tcW w:w="2410"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Мощность</w:t>
            </w:r>
          </w:p>
          <w:p w:rsidR="00D86838" w:rsidRPr="00D86838" w:rsidRDefault="00D86838" w:rsidP="002232DB">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86838">
              <w:rPr>
                <w:rFonts w:ascii="Times New Roman" w:eastAsia="Times New Roman" w:hAnsi="Times New Roman" w:cs="Times New Roman"/>
                <w:sz w:val="28"/>
                <w:szCs w:val="28"/>
                <w:lang w:eastAsia="ru-RU"/>
              </w:rPr>
              <w:t>одстанции</w:t>
            </w:r>
          </w:p>
        </w:tc>
        <w:tc>
          <w:tcPr>
            <w:tcW w:w="2552"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Загруженность %</w:t>
            </w:r>
          </w:p>
        </w:tc>
        <w:tc>
          <w:tcPr>
            <w:tcW w:w="1842"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Место</w:t>
            </w:r>
          </w:p>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нахождения</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Фидер</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193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30</w:t>
            </w:r>
          </w:p>
        </w:tc>
        <w:tc>
          <w:tcPr>
            <w:tcW w:w="1842"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за током</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194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160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50</w:t>
            </w:r>
          </w:p>
        </w:tc>
        <w:tc>
          <w:tcPr>
            <w:tcW w:w="1842"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у ветлечебницы</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195(КТП)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250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50</w:t>
            </w:r>
          </w:p>
        </w:tc>
        <w:tc>
          <w:tcPr>
            <w:tcW w:w="1842"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у гаражей</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197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45</w:t>
            </w:r>
          </w:p>
        </w:tc>
        <w:tc>
          <w:tcPr>
            <w:tcW w:w="1842" w:type="dxa"/>
          </w:tcPr>
          <w:p w:rsidR="00D86838" w:rsidRPr="00D86838" w:rsidRDefault="00D86838" w:rsidP="00D86838">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у школы</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209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поликлиника</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211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2*250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80</w:t>
            </w: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«Бекон»</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245(КТП)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63</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50</w:t>
            </w: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мастерская</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342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160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с.Лада , у школы</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А-31</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r w:rsidRPr="00D86838">
              <w:rPr>
                <w:rFonts w:ascii="Times New Roman" w:eastAsia="Times New Roman" w:hAnsi="Times New Roman" w:cs="Times New Roman"/>
                <w:sz w:val="28"/>
                <w:szCs w:val="28"/>
                <w:lang w:val="en-US" w:eastAsia="ru-RU"/>
              </w:rPr>
              <w:t>ON</w:t>
            </w:r>
            <w:r w:rsidRPr="00D86838">
              <w:rPr>
                <w:rFonts w:ascii="Times New Roman" w:eastAsia="Times New Roman" w:hAnsi="Times New Roman" w:cs="Times New Roman"/>
                <w:sz w:val="28"/>
                <w:szCs w:val="28"/>
                <w:lang w:eastAsia="ru-RU"/>
              </w:rPr>
              <w:t>»  «Билайн»</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А-3</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25</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«Мегафон»</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203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60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w:t>
            </w: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п.Песочный</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7</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204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50</w:t>
            </w: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с.Дубровское</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7</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lastRenderedPageBreak/>
              <w:t>205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250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45</w:t>
            </w: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с.Дубровское</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7</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259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w:t>
            </w:r>
          </w:p>
        </w:tc>
        <w:tc>
          <w:tcPr>
            <w:tcW w:w="1842" w:type="dxa"/>
          </w:tcPr>
          <w:p w:rsidR="00D86838" w:rsidRPr="00D86838" w:rsidRDefault="00D86838" w:rsidP="00D86838">
            <w:pPr>
              <w:overflowPunct w:val="0"/>
              <w:autoSpaceDE w:val="0"/>
              <w:autoSpaceDN w:val="0"/>
              <w:adjustRightInd w:val="0"/>
              <w:spacing w:after="0" w:line="360" w:lineRule="auto"/>
              <w:ind w:right="22" w:hanging="108"/>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с.Дубровское, зерноток</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7</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199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40</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А198</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268(КТП)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35</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269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250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МТФ</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А219</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160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201 (КТП)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160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45</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МТП</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273(КТП)</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100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35</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ПМК</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p>
        </w:tc>
      </w:tr>
      <w:tr w:rsidR="00D86838" w:rsidRPr="00D86838" w:rsidTr="00D86838">
        <w:trPr>
          <w:cantSplit/>
        </w:trPr>
        <w:tc>
          <w:tcPr>
            <w:tcW w:w="1134" w:type="dxa"/>
          </w:tcPr>
          <w:p w:rsidR="00D86838" w:rsidRPr="00D86838" w:rsidRDefault="00D86838" w:rsidP="00D86838">
            <w:pPr>
              <w:overflowPunct w:val="0"/>
              <w:autoSpaceDE w:val="0"/>
              <w:autoSpaceDN w:val="0"/>
              <w:adjustRightInd w:val="0"/>
              <w:spacing w:after="0" w:line="360" w:lineRule="auto"/>
              <w:ind w:right="22" w:firstLine="34"/>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А202</w:t>
            </w:r>
          </w:p>
        </w:tc>
        <w:tc>
          <w:tcPr>
            <w:tcW w:w="2410"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400</w:t>
            </w:r>
          </w:p>
        </w:tc>
        <w:tc>
          <w:tcPr>
            <w:tcW w:w="255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842"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c>
          <w:tcPr>
            <w:tcW w:w="1418" w:type="dxa"/>
          </w:tcPr>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eastAsia="ru-RU"/>
              </w:rPr>
            </w:pPr>
            <w:r w:rsidRPr="00D86838">
              <w:rPr>
                <w:rFonts w:ascii="Times New Roman" w:eastAsia="Times New Roman" w:hAnsi="Times New Roman" w:cs="Times New Roman"/>
                <w:sz w:val="28"/>
                <w:szCs w:val="28"/>
                <w:lang w:eastAsia="ru-RU"/>
              </w:rPr>
              <w:t>-</w:t>
            </w:r>
          </w:p>
        </w:tc>
      </w:tr>
    </w:tbl>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val="en-US" w:eastAsia="ru-RU"/>
        </w:rPr>
      </w:pP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sz w:val="28"/>
          <w:szCs w:val="28"/>
          <w:lang w:val="en-US" w:eastAsia="ru-RU"/>
        </w:rPr>
      </w:pPr>
    </w:p>
    <w:p w:rsidR="00E4225E" w:rsidRDefault="00E4225E"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2.3 </w:t>
      </w:r>
      <w:r w:rsidRPr="00E4225E">
        <w:rPr>
          <w:rFonts w:ascii="Times New Roman" w:eastAsia="Times New Roman" w:hAnsi="Times New Roman" w:cs="Times New Roman"/>
          <w:b/>
          <w:iCs/>
          <w:sz w:val="28"/>
          <w:szCs w:val="28"/>
          <w:lang w:eastAsia="ru-RU"/>
        </w:rPr>
        <w:t>Система  сбора и утилизации ТБО</w:t>
      </w:r>
    </w:p>
    <w:p w:rsidR="00D6439A" w:rsidRPr="00C11ACC" w:rsidRDefault="002232DB" w:rsidP="00D6439A">
      <w:pPr>
        <w:overflowPunct w:val="0"/>
        <w:autoSpaceDE w:val="0"/>
        <w:autoSpaceDN w:val="0"/>
        <w:adjustRightInd w:val="0"/>
        <w:spacing w:after="0" w:line="360" w:lineRule="auto"/>
        <w:ind w:right="22" w:firstLine="720"/>
        <w:jc w:val="both"/>
        <w:textAlignment w:val="baseline"/>
        <w:rPr>
          <w:rFonts w:ascii="Times New Roman" w:eastAsia="Calibri" w:hAnsi="Times New Roman" w:cs="Times New Roman"/>
          <w:spacing w:val="-5"/>
          <w:sz w:val="28"/>
          <w:szCs w:val="28"/>
        </w:rPr>
      </w:pPr>
      <w:r>
        <w:rPr>
          <w:rFonts w:ascii="Times New Roman" w:eastAsia="Times New Roman" w:hAnsi="Times New Roman" w:cs="Times New Roman"/>
          <w:iCs/>
          <w:sz w:val="28"/>
          <w:szCs w:val="28"/>
          <w:lang w:eastAsia="ru-RU"/>
        </w:rPr>
        <w:t xml:space="preserve">Администрацией </w:t>
      </w:r>
      <w:proofErr w:type="spellStart"/>
      <w:r>
        <w:rPr>
          <w:rFonts w:ascii="Times New Roman" w:eastAsia="Times New Roman" w:hAnsi="Times New Roman" w:cs="Times New Roman"/>
          <w:iCs/>
          <w:sz w:val="28"/>
          <w:szCs w:val="28"/>
          <w:lang w:eastAsia="ru-RU"/>
        </w:rPr>
        <w:t>Ладского</w:t>
      </w:r>
      <w:proofErr w:type="spellEnd"/>
      <w:r>
        <w:rPr>
          <w:rFonts w:ascii="Times New Roman" w:eastAsia="Times New Roman" w:hAnsi="Times New Roman" w:cs="Times New Roman"/>
          <w:iCs/>
          <w:sz w:val="28"/>
          <w:szCs w:val="28"/>
          <w:lang w:eastAsia="ru-RU"/>
        </w:rPr>
        <w:t xml:space="preserve"> сельского поселения на данный момент не заключен договор на предоставление услуг по санкционированному сбору и вывозу </w:t>
      </w:r>
      <w:proofErr w:type="spellStart"/>
      <w:r>
        <w:rPr>
          <w:rFonts w:ascii="Times New Roman" w:eastAsia="Times New Roman" w:hAnsi="Times New Roman" w:cs="Times New Roman"/>
          <w:iCs/>
          <w:sz w:val="28"/>
          <w:szCs w:val="28"/>
          <w:lang w:eastAsia="ru-RU"/>
        </w:rPr>
        <w:t>ТБО.Проектом</w:t>
      </w:r>
      <w:proofErr w:type="spellEnd"/>
      <w:r>
        <w:rPr>
          <w:rFonts w:ascii="Times New Roman" w:eastAsia="Times New Roman" w:hAnsi="Times New Roman" w:cs="Times New Roman"/>
          <w:iCs/>
          <w:sz w:val="28"/>
          <w:szCs w:val="28"/>
          <w:lang w:eastAsia="ru-RU"/>
        </w:rPr>
        <w:t xml:space="preserve"> предусматривается </w:t>
      </w:r>
      <w:r>
        <w:rPr>
          <w:rFonts w:ascii="Times New Roman" w:eastAsia="Calibri" w:hAnsi="Times New Roman" w:cs="Times New Roman"/>
          <w:spacing w:val="-5"/>
          <w:sz w:val="28"/>
          <w:szCs w:val="28"/>
        </w:rPr>
        <w:t>потребность в установке мусорных контейнеров ТБО.</w:t>
      </w:r>
    </w:p>
    <w:p w:rsidR="00E4225E" w:rsidRDefault="00E4225E"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p>
    <w:p w:rsidR="00421C62" w:rsidRDefault="00421C62"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p>
    <w:p w:rsidR="00421C62" w:rsidRDefault="00421C62"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p>
    <w:p w:rsidR="00421C62" w:rsidRDefault="00421C62"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p>
    <w:p w:rsidR="0097164A" w:rsidRDefault="0097164A"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r w:rsidRPr="0097164A">
        <w:rPr>
          <w:rFonts w:ascii="Times New Roman" w:eastAsia="Times New Roman" w:hAnsi="Times New Roman" w:cs="Times New Roman"/>
          <w:b/>
          <w:iCs/>
          <w:sz w:val="28"/>
          <w:szCs w:val="28"/>
          <w:lang w:eastAsia="ru-RU"/>
        </w:rPr>
        <w:lastRenderedPageBreak/>
        <w:t>2.4 Канализация</w:t>
      </w:r>
    </w:p>
    <w:p w:rsidR="0097164A" w:rsidRPr="0097164A" w:rsidRDefault="0097164A"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p>
    <w:p w:rsidR="0097164A" w:rsidRPr="0097164A" w:rsidRDefault="0097164A" w:rsidP="0097164A">
      <w:pPr>
        <w:overflowPunct w:val="0"/>
        <w:autoSpaceDE w:val="0"/>
        <w:autoSpaceDN w:val="0"/>
        <w:adjustRightInd w:val="0"/>
        <w:spacing w:after="0" w:line="360" w:lineRule="auto"/>
        <w:ind w:right="22" w:firstLine="142"/>
        <w:jc w:val="both"/>
        <w:textAlignment w:val="baseline"/>
        <w:rPr>
          <w:rFonts w:ascii="Times New Roman" w:eastAsia="Times New Roman" w:hAnsi="Times New Roman" w:cs="Times New Roman"/>
          <w:i/>
          <w:iCs/>
          <w:sz w:val="28"/>
          <w:szCs w:val="28"/>
          <w:lang w:eastAsia="ru-RU"/>
        </w:rPr>
      </w:pPr>
      <w:r w:rsidRPr="0097164A">
        <w:rPr>
          <w:rFonts w:ascii="Times New Roman" w:eastAsia="Times New Roman" w:hAnsi="Times New Roman" w:cs="Times New Roman"/>
          <w:b/>
          <w:iCs/>
          <w:sz w:val="28"/>
          <w:szCs w:val="28"/>
          <w:lang w:eastAsia="ru-RU"/>
        </w:rPr>
        <w:t xml:space="preserve">        </w:t>
      </w:r>
      <w:r w:rsidRPr="0097164A">
        <w:rPr>
          <w:rFonts w:ascii="Times New Roman" w:eastAsia="Times New Roman" w:hAnsi="Times New Roman" w:cs="Times New Roman"/>
          <w:iCs/>
          <w:sz w:val="28"/>
          <w:szCs w:val="28"/>
          <w:lang w:eastAsia="ru-RU"/>
        </w:rPr>
        <w:t xml:space="preserve">Система централизованного водоотведения в </w:t>
      </w:r>
      <w:r w:rsidR="002232DB">
        <w:rPr>
          <w:rFonts w:ascii="Times New Roman" w:eastAsia="Times New Roman" w:hAnsi="Times New Roman" w:cs="Times New Roman"/>
          <w:iCs/>
          <w:sz w:val="28"/>
          <w:szCs w:val="28"/>
          <w:lang w:eastAsia="ru-RU"/>
        </w:rPr>
        <w:t>Ладском сельском поселении</w:t>
      </w:r>
      <w:r w:rsidRPr="0097164A">
        <w:rPr>
          <w:rFonts w:ascii="Times New Roman" w:eastAsia="Times New Roman" w:hAnsi="Times New Roman" w:cs="Times New Roman"/>
          <w:iCs/>
          <w:sz w:val="28"/>
          <w:szCs w:val="28"/>
          <w:lang w:eastAsia="ru-RU"/>
        </w:rPr>
        <w:t xml:space="preserve"> отсутствует.</w:t>
      </w:r>
      <w:r w:rsidRPr="0097164A">
        <w:rPr>
          <w:rFonts w:ascii="Times New Roman" w:eastAsia="Times New Roman" w:hAnsi="Times New Roman" w:cs="Times New Roman"/>
          <w:i/>
          <w:iCs/>
          <w:sz w:val="28"/>
          <w:szCs w:val="28"/>
          <w:lang w:eastAsia="ru-RU"/>
        </w:rPr>
        <w:t xml:space="preserve"> </w:t>
      </w:r>
    </w:p>
    <w:p w:rsidR="0097164A" w:rsidRPr="0097164A" w:rsidRDefault="0097164A" w:rsidP="0097164A">
      <w:pPr>
        <w:overflowPunct w:val="0"/>
        <w:autoSpaceDE w:val="0"/>
        <w:autoSpaceDN w:val="0"/>
        <w:adjustRightInd w:val="0"/>
        <w:spacing w:after="0" w:line="360" w:lineRule="auto"/>
        <w:ind w:right="22" w:firstLine="142"/>
        <w:jc w:val="both"/>
        <w:textAlignment w:val="baseline"/>
        <w:rPr>
          <w:rFonts w:ascii="Times New Roman" w:eastAsia="Times New Roman" w:hAnsi="Times New Roman" w:cs="Times New Roman"/>
          <w:iCs/>
          <w:sz w:val="28"/>
          <w:szCs w:val="28"/>
          <w:lang w:eastAsia="ru-RU"/>
        </w:rPr>
      </w:pPr>
      <w:r w:rsidRPr="0097164A">
        <w:rPr>
          <w:rFonts w:ascii="Times New Roman" w:eastAsia="Times New Roman" w:hAnsi="Times New Roman" w:cs="Times New Roman"/>
          <w:bCs/>
          <w:iCs/>
          <w:sz w:val="28"/>
          <w:szCs w:val="28"/>
          <w:lang w:eastAsia="ru-RU"/>
        </w:rPr>
        <w:t xml:space="preserve">         На территории населенных пунктов Ладского сельского поселения существует автономная  система канализации</w:t>
      </w:r>
    </w:p>
    <w:p w:rsidR="0097164A" w:rsidRPr="0097164A" w:rsidRDefault="0097164A" w:rsidP="0097164A">
      <w:pPr>
        <w:overflowPunct w:val="0"/>
        <w:autoSpaceDE w:val="0"/>
        <w:autoSpaceDN w:val="0"/>
        <w:adjustRightInd w:val="0"/>
        <w:spacing w:after="0" w:line="360" w:lineRule="auto"/>
        <w:ind w:right="22" w:firstLine="142"/>
        <w:jc w:val="both"/>
        <w:textAlignment w:val="baseline"/>
        <w:rPr>
          <w:rFonts w:ascii="Times New Roman" w:eastAsia="Times New Roman" w:hAnsi="Times New Roman" w:cs="Times New Roman"/>
          <w:iCs/>
          <w:sz w:val="28"/>
          <w:szCs w:val="28"/>
          <w:lang w:eastAsia="ru-RU"/>
        </w:rPr>
      </w:pPr>
      <w:r w:rsidRPr="0097164A">
        <w:rPr>
          <w:rFonts w:ascii="Times New Roman" w:eastAsia="Times New Roman" w:hAnsi="Times New Roman" w:cs="Times New Roman"/>
          <w:iCs/>
          <w:sz w:val="28"/>
          <w:szCs w:val="28"/>
          <w:lang w:eastAsia="ru-RU"/>
        </w:rPr>
        <w:t xml:space="preserve">         Сточные воды от частных жилых домов и общественных зданий, имеющих водопроводные вводы от уличных сетей, отводятся непосредственно на рельеф в пониженные места. То же относится и к жилым домам, снабжающимся водой от водоразборных колонок или шахтных колодцев. </w:t>
      </w:r>
    </w:p>
    <w:p w:rsidR="0097164A" w:rsidRPr="0097164A" w:rsidRDefault="0097164A" w:rsidP="0097164A">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p>
    <w:p w:rsidR="00D86838" w:rsidRPr="009937B8" w:rsidRDefault="009937B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2.5 </w:t>
      </w:r>
      <w:r w:rsidR="00D86838" w:rsidRPr="009937B8">
        <w:rPr>
          <w:rFonts w:ascii="Times New Roman" w:eastAsia="Times New Roman" w:hAnsi="Times New Roman" w:cs="Times New Roman"/>
          <w:b/>
          <w:iCs/>
          <w:sz w:val="28"/>
          <w:szCs w:val="28"/>
          <w:lang w:eastAsia="ru-RU"/>
        </w:rPr>
        <w:t>Газификация</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Cs/>
          <w:sz w:val="28"/>
          <w:szCs w:val="28"/>
          <w:lang w:eastAsia="ru-RU"/>
        </w:rPr>
      </w:pPr>
      <w:r w:rsidRPr="00D86838">
        <w:rPr>
          <w:rFonts w:ascii="Times New Roman" w:eastAsia="Times New Roman" w:hAnsi="Times New Roman" w:cs="Times New Roman"/>
          <w:bCs/>
          <w:sz w:val="28"/>
          <w:szCs w:val="28"/>
          <w:lang w:eastAsia="ru-RU"/>
        </w:rPr>
        <w:t xml:space="preserve">Одним из важнейших составляющих инфраструктуры населенных пунктов состояние газификации. По территории сельсовета </w:t>
      </w:r>
      <w:r w:rsidR="009937B8">
        <w:rPr>
          <w:rFonts w:ascii="Times New Roman" w:eastAsia="Times New Roman" w:hAnsi="Times New Roman" w:cs="Times New Roman"/>
          <w:bCs/>
          <w:sz w:val="28"/>
          <w:szCs w:val="28"/>
          <w:lang w:eastAsia="ru-RU"/>
        </w:rPr>
        <w:t>проходят газопроводы высокого (</w:t>
      </w:r>
      <w:smartTag w:uri="urn:schemas-microsoft-com:office:smarttags" w:element="metricconverter">
        <w:smartTagPr>
          <w:attr w:name="ProductID" w:val="6 кг"/>
        </w:smartTagPr>
        <w:r w:rsidRPr="00D86838">
          <w:rPr>
            <w:rFonts w:ascii="Times New Roman" w:eastAsia="Times New Roman" w:hAnsi="Times New Roman" w:cs="Times New Roman"/>
            <w:bCs/>
            <w:sz w:val="28"/>
            <w:szCs w:val="28"/>
            <w:lang w:eastAsia="ru-RU"/>
          </w:rPr>
          <w:t>6 кг</w:t>
        </w:r>
      </w:smartTag>
      <w:r w:rsidRPr="00D86838">
        <w:rPr>
          <w:rFonts w:ascii="Times New Roman" w:eastAsia="Times New Roman" w:hAnsi="Times New Roman" w:cs="Times New Roman"/>
          <w:bCs/>
          <w:sz w:val="28"/>
          <w:szCs w:val="28"/>
          <w:lang w:eastAsia="ru-RU"/>
        </w:rPr>
        <w:t>), среднего  (</w:t>
      </w:r>
      <w:smartTag w:uri="urn:schemas-microsoft-com:office:smarttags" w:element="metricconverter">
        <w:smartTagPr>
          <w:attr w:name="ProductID" w:val="3 кг"/>
        </w:smartTagPr>
        <w:r w:rsidRPr="00D86838">
          <w:rPr>
            <w:rFonts w:ascii="Times New Roman" w:eastAsia="Times New Roman" w:hAnsi="Times New Roman" w:cs="Times New Roman"/>
            <w:bCs/>
            <w:sz w:val="28"/>
            <w:szCs w:val="28"/>
            <w:lang w:eastAsia="ru-RU"/>
          </w:rPr>
          <w:t>3 кг</w:t>
        </w:r>
      </w:smartTag>
      <w:r w:rsidRPr="00D86838">
        <w:rPr>
          <w:rFonts w:ascii="Times New Roman" w:eastAsia="Times New Roman" w:hAnsi="Times New Roman" w:cs="Times New Roman"/>
          <w:bCs/>
          <w:sz w:val="28"/>
          <w:szCs w:val="28"/>
          <w:lang w:eastAsia="ru-RU"/>
        </w:rPr>
        <w:t>) и низкого давления и расположено семь шкафораспределительных  пун</w:t>
      </w:r>
      <w:r w:rsidR="005464FA">
        <w:rPr>
          <w:rFonts w:ascii="Times New Roman" w:eastAsia="Times New Roman" w:hAnsi="Times New Roman" w:cs="Times New Roman"/>
          <w:bCs/>
          <w:sz w:val="28"/>
          <w:szCs w:val="28"/>
          <w:lang w:eastAsia="ru-RU"/>
        </w:rPr>
        <w:t xml:space="preserve">ктов.  Села Лада и Дубровское , </w:t>
      </w:r>
      <w:r w:rsidRPr="00D86838">
        <w:rPr>
          <w:rFonts w:ascii="Times New Roman" w:eastAsia="Times New Roman" w:hAnsi="Times New Roman" w:cs="Times New Roman"/>
          <w:bCs/>
          <w:sz w:val="28"/>
          <w:szCs w:val="28"/>
          <w:lang w:eastAsia="ru-RU"/>
        </w:rPr>
        <w:t>деревня Инсаровка и поселок Октябрьский полностью газифицированы. Другие населенные пункты не газифицированы.</w:t>
      </w:r>
    </w:p>
    <w:p w:rsidR="00D86838" w:rsidRPr="00D86838" w:rsidRDefault="00D86838" w:rsidP="00D86838">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bCs/>
          <w:sz w:val="28"/>
          <w:szCs w:val="28"/>
          <w:lang w:eastAsia="ru-RU"/>
        </w:rPr>
      </w:pPr>
    </w:p>
    <w:p w:rsidR="00514988" w:rsidRDefault="006A68A2"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 Теплоснабжение</w:t>
      </w:r>
    </w:p>
    <w:p w:rsidR="006A68A2" w:rsidRPr="006A68A2" w:rsidRDefault="006A68A2" w:rsidP="006A68A2">
      <w:pPr>
        <w:spacing w:after="0" w:line="360" w:lineRule="auto"/>
        <w:jc w:val="both"/>
        <w:rPr>
          <w:rFonts w:ascii="Times New Roman" w:eastAsia="Times New Roman" w:hAnsi="Times New Roman" w:cs="Times New Roman"/>
          <w:bCs/>
          <w:sz w:val="28"/>
          <w:szCs w:val="28"/>
          <w:lang w:eastAsia="ru-RU"/>
        </w:rPr>
      </w:pPr>
      <w:r w:rsidRPr="006A68A2">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 xml:space="preserve">   </w:t>
      </w:r>
      <w:r w:rsidRPr="006A68A2">
        <w:rPr>
          <w:rFonts w:ascii="Times New Roman" w:eastAsia="Times New Roman" w:hAnsi="Times New Roman" w:cs="Times New Roman"/>
          <w:bCs/>
          <w:sz w:val="28"/>
          <w:szCs w:val="28"/>
          <w:lang w:eastAsia="ru-RU"/>
        </w:rPr>
        <w:t>Магистральные тепловые сети  на территории сельского поселения отсутствуют. Централизованное теплоснабжение в населённых пунктах отсутствуют. В жилых домах отопление индивидуальное. Вид топлива газообразный. Организации и предприятия имеют свои котельные. Наличие источников теплоснабжения и зона обхвата системой теплоснабжения приведены в таблице.</w:t>
      </w:r>
    </w:p>
    <w:p w:rsidR="006A68A2" w:rsidRDefault="006A68A2" w:rsidP="006A68A2">
      <w:pPr>
        <w:spacing w:after="0" w:line="240" w:lineRule="auto"/>
        <w:jc w:val="center"/>
        <w:rPr>
          <w:rFonts w:ascii="Times New Roman" w:eastAsia="Times New Roman" w:hAnsi="Times New Roman" w:cs="Times New Roman"/>
          <w:b/>
          <w:sz w:val="20"/>
          <w:szCs w:val="20"/>
          <w:lang w:eastAsia="ru-RU"/>
        </w:rPr>
      </w:pPr>
    </w:p>
    <w:p w:rsidR="00421C62" w:rsidRDefault="00421C62" w:rsidP="006A68A2">
      <w:pPr>
        <w:spacing w:after="0" w:line="240" w:lineRule="auto"/>
        <w:jc w:val="center"/>
        <w:rPr>
          <w:rFonts w:ascii="Times New Roman" w:eastAsia="Times New Roman" w:hAnsi="Times New Roman" w:cs="Times New Roman"/>
          <w:b/>
          <w:sz w:val="20"/>
          <w:szCs w:val="20"/>
          <w:lang w:eastAsia="ru-RU"/>
        </w:rPr>
      </w:pPr>
    </w:p>
    <w:p w:rsidR="00421C62" w:rsidRDefault="00421C62" w:rsidP="006A68A2">
      <w:pPr>
        <w:spacing w:after="0" w:line="240" w:lineRule="auto"/>
        <w:jc w:val="center"/>
        <w:rPr>
          <w:rFonts w:ascii="Times New Roman" w:eastAsia="Times New Roman" w:hAnsi="Times New Roman" w:cs="Times New Roman"/>
          <w:b/>
          <w:sz w:val="20"/>
          <w:szCs w:val="20"/>
          <w:lang w:eastAsia="ru-RU"/>
        </w:rPr>
      </w:pPr>
    </w:p>
    <w:p w:rsidR="00421C62" w:rsidRPr="006A68A2" w:rsidRDefault="00421C62" w:rsidP="006A68A2">
      <w:pPr>
        <w:spacing w:after="0" w:line="240" w:lineRule="auto"/>
        <w:jc w:val="center"/>
        <w:rPr>
          <w:rFonts w:ascii="Times New Roman" w:eastAsia="Times New Roman" w:hAnsi="Times New Roman" w:cs="Times New Roman"/>
          <w:b/>
          <w:sz w:val="20"/>
          <w:szCs w:val="20"/>
          <w:lang w:eastAsia="ru-RU"/>
        </w:rPr>
      </w:pP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p>
    <w:p w:rsidR="006A68A2" w:rsidRPr="006A68A2" w:rsidRDefault="006A68A2" w:rsidP="006A68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w:t>
      </w:r>
      <w:r w:rsidR="00B6353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6A68A2">
        <w:rPr>
          <w:rFonts w:ascii="Times New Roman" w:eastAsia="Times New Roman" w:hAnsi="Times New Roman" w:cs="Times New Roman"/>
          <w:sz w:val="28"/>
          <w:szCs w:val="28"/>
          <w:lang w:eastAsia="ru-RU"/>
        </w:rPr>
        <w:t>Характеристика централизованных систем теплоснабжения</w:t>
      </w:r>
    </w:p>
    <w:p w:rsidR="006A68A2" w:rsidRPr="006A68A2" w:rsidRDefault="006A68A2" w:rsidP="006A68A2">
      <w:pPr>
        <w:spacing w:after="0" w:line="240" w:lineRule="auto"/>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268"/>
        <w:gridCol w:w="2126"/>
        <w:gridCol w:w="1134"/>
        <w:gridCol w:w="1985"/>
      </w:tblGrid>
      <w:tr w:rsidR="006A68A2" w:rsidRPr="006A68A2" w:rsidTr="006A68A2">
        <w:trPr>
          <w:cantSplit/>
          <w:trHeight w:val="322"/>
        </w:trPr>
        <w:tc>
          <w:tcPr>
            <w:tcW w:w="1843" w:type="dxa"/>
            <w:vMerge w:val="restart"/>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Наименование</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населенных</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пунктов</w:t>
            </w:r>
          </w:p>
        </w:tc>
        <w:tc>
          <w:tcPr>
            <w:tcW w:w="2268" w:type="dxa"/>
            <w:vMerge w:val="restart"/>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Зона охвата</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системой</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теплоснабжения</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(сущ.)</w:t>
            </w:r>
          </w:p>
        </w:tc>
        <w:tc>
          <w:tcPr>
            <w:tcW w:w="2126" w:type="dxa"/>
            <w:vMerge w:val="restart"/>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Источники</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теплоснабжения</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мощ. Гкал/час</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 (сущ.)</w:t>
            </w:r>
          </w:p>
        </w:tc>
        <w:tc>
          <w:tcPr>
            <w:tcW w:w="1134" w:type="dxa"/>
            <w:vMerge w:val="restart"/>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Вид</w:t>
            </w:r>
          </w:p>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топлива</w:t>
            </w:r>
          </w:p>
        </w:tc>
        <w:tc>
          <w:tcPr>
            <w:tcW w:w="1985" w:type="dxa"/>
            <w:vMerge w:val="restart"/>
          </w:tcPr>
          <w:p w:rsidR="006A68A2" w:rsidRPr="006A68A2" w:rsidRDefault="006A68A2" w:rsidP="006A68A2">
            <w:pPr>
              <w:spacing w:after="0" w:line="240" w:lineRule="auto"/>
              <w:ind w:left="967" w:hanging="967"/>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Проектируемые</w:t>
            </w:r>
          </w:p>
          <w:p w:rsidR="006A68A2" w:rsidRPr="006A68A2" w:rsidRDefault="006A68A2" w:rsidP="006A68A2">
            <w:pPr>
              <w:spacing w:after="0" w:line="240" w:lineRule="auto"/>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котельные</w:t>
            </w:r>
          </w:p>
        </w:tc>
      </w:tr>
      <w:tr w:rsidR="006A68A2" w:rsidRPr="006A68A2" w:rsidTr="006A68A2">
        <w:trPr>
          <w:cantSplit/>
          <w:trHeight w:val="322"/>
        </w:trPr>
        <w:tc>
          <w:tcPr>
            <w:tcW w:w="1843" w:type="dxa"/>
            <w:vMerge/>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p>
        </w:tc>
        <w:tc>
          <w:tcPr>
            <w:tcW w:w="2268" w:type="dxa"/>
            <w:vMerge/>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p>
        </w:tc>
        <w:tc>
          <w:tcPr>
            <w:tcW w:w="2126" w:type="dxa"/>
            <w:vMerge/>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p>
        </w:tc>
        <w:tc>
          <w:tcPr>
            <w:tcW w:w="1134" w:type="dxa"/>
            <w:vMerge/>
          </w:tcPr>
          <w:p w:rsidR="006A68A2" w:rsidRPr="006A68A2" w:rsidRDefault="006A68A2" w:rsidP="006A68A2">
            <w:pPr>
              <w:spacing w:after="0" w:line="240" w:lineRule="auto"/>
              <w:jc w:val="center"/>
              <w:rPr>
                <w:rFonts w:ascii="Times New Roman" w:eastAsia="Times New Roman" w:hAnsi="Times New Roman" w:cs="Times New Roman"/>
                <w:sz w:val="20"/>
                <w:szCs w:val="20"/>
                <w:lang w:eastAsia="ru-RU"/>
              </w:rPr>
            </w:pPr>
          </w:p>
        </w:tc>
        <w:tc>
          <w:tcPr>
            <w:tcW w:w="1985" w:type="dxa"/>
            <w:vMerge/>
          </w:tcPr>
          <w:p w:rsidR="006A68A2" w:rsidRPr="006A68A2" w:rsidRDefault="006A68A2" w:rsidP="006A68A2">
            <w:pPr>
              <w:spacing w:after="0" w:line="240" w:lineRule="auto"/>
              <w:rPr>
                <w:rFonts w:ascii="Times New Roman" w:eastAsia="Times New Roman" w:hAnsi="Times New Roman" w:cs="Times New Roman"/>
                <w:sz w:val="20"/>
                <w:szCs w:val="20"/>
                <w:lang w:eastAsia="ru-RU"/>
              </w:rPr>
            </w:pPr>
          </w:p>
        </w:tc>
      </w:tr>
      <w:tr w:rsidR="006A68A2" w:rsidRPr="006A68A2" w:rsidTr="006A68A2">
        <w:trPr>
          <w:trHeight w:val="2895"/>
        </w:trPr>
        <w:tc>
          <w:tcPr>
            <w:tcW w:w="1843" w:type="dxa"/>
          </w:tcPr>
          <w:p w:rsidR="006A68A2" w:rsidRPr="006A68A2" w:rsidRDefault="006A68A2" w:rsidP="006A68A2">
            <w:pPr>
              <w:spacing w:after="0" w:line="240" w:lineRule="auto"/>
              <w:jc w:val="both"/>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с.Лада</w:t>
            </w:r>
          </w:p>
        </w:tc>
        <w:tc>
          <w:tcPr>
            <w:tcW w:w="2268" w:type="dxa"/>
          </w:tcPr>
          <w:p w:rsidR="006A68A2" w:rsidRPr="006A68A2" w:rsidRDefault="006A68A2" w:rsidP="006A68A2">
            <w:pPr>
              <w:spacing w:after="0" w:line="240" w:lineRule="auto"/>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Организации:</w:t>
            </w:r>
          </w:p>
          <w:p w:rsidR="006A68A2" w:rsidRPr="006A68A2" w:rsidRDefault="002232DB" w:rsidP="006A68A2">
            <w:pPr>
              <w:spacing w:after="0" w:line="240" w:lineRule="auto"/>
              <w:rPr>
                <w:rFonts w:ascii="Times New Roman" w:eastAsia="Times New Roman" w:hAnsi="Times New Roman" w:cs="Times New Roman"/>
                <w:sz w:val="20"/>
                <w:szCs w:val="20"/>
                <w:u w:val="single"/>
                <w:lang w:eastAsia="ru-RU"/>
              </w:rPr>
            </w:pPr>
            <w:r w:rsidRPr="006A68A2">
              <w:rPr>
                <w:rFonts w:ascii="Times New Roman" w:eastAsia="Times New Roman" w:hAnsi="Times New Roman" w:cs="Times New Roman"/>
                <w:sz w:val="20"/>
                <w:szCs w:val="20"/>
                <w:u w:val="single"/>
                <w:lang w:eastAsia="ru-RU"/>
              </w:rPr>
              <w:t>Поликлиническое</w:t>
            </w:r>
            <w:r w:rsidR="006A68A2" w:rsidRPr="006A68A2">
              <w:rPr>
                <w:rFonts w:ascii="Times New Roman" w:eastAsia="Times New Roman" w:hAnsi="Times New Roman" w:cs="Times New Roman"/>
                <w:sz w:val="20"/>
                <w:szCs w:val="20"/>
                <w:u w:val="single"/>
                <w:lang w:eastAsia="ru-RU"/>
              </w:rPr>
              <w:t xml:space="preserve"> отделение МУЗ Ичалковская ЦРБ</w:t>
            </w:r>
          </w:p>
          <w:p w:rsidR="006A68A2" w:rsidRPr="006A68A2" w:rsidRDefault="006A68A2" w:rsidP="006A68A2">
            <w:pPr>
              <w:spacing w:after="0" w:line="240" w:lineRule="auto"/>
              <w:rPr>
                <w:rFonts w:ascii="Times New Roman" w:eastAsia="Times New Roman" w:hAnsi="Times New Roman" w:cs="Times New Roman"/>
                <w:sz w:val="20"/>
                <w:szCs w:val="20"/>
                <w:u w:val="single"/>
                <w:lang w:eastAsia="ru-RU"/>
              </w:rPr>
            </w:pPr>
          </w:p>
          <w:p w:rsidR="006A68A2" w:rsidRPr="006A68A2" w:rsidRDefault="006A68A2" w:rsidP="006A68A2">
            <w:pPr>
              <w:spacing w:after="0" w:line="240" w:lineRule="auto"/>
              <w:rPr>
                <w:rFonts w:ascii="Times New Roman" w:eastAsia="Times New Roman" w:hAnsi="Times New Roman" w:cs="Times New Roman"/>
                <w:sz w:val="20"/>
                <w:szCs w:val="20"/>
                <w:lang w:eastAsia="ru-RU"/>
              </w:rPr>
            </w:pPr>
          </w:p>
          <w:p w:rsidR="006A68A2" w:rsidRPr="006A68A2" w:rsidRDefault="006A68A2" w:rsidP="006A68A2">
            <w:pPr>
              <w:pBdr>
                <w:bottom w:val="single" w:sz="12" w:space="1" w:color="auto"/>
              </w:pBdr>
              <w:spacing w:after="0" w:line="240" w:lineRule="auto"/>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ЗАО Мордовский Бекон</w:t>
            </w:r>
          </w:p>
        </w:tc>
        <w:tc>
          <w:tcPr>
            <w:tcW w:w="2126" w:type="dxa"/>
          </w:tcPr>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p>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r w:rsidRPr="006A68A2">
              <w:rPr>
                <w:rFonts w:ascii="Times New Roman" w:eastAsia="Times New Roman" w:hAnsi="Times New Roman" w:cs="Times New Roman"/>
                <w:sz w:val="20"/>
                <w:szCs w:val="20"/>
                <w:u w:val="single"/>
                <w:lang w:eastAsia="ru-RU"/>
              </w:rPr>
              <w:t>КЧМ  -  9 кВт</w:t>
            </w:r>
          </w:p>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p>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p>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p>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r w:rsidRPr="006A68A2">
              <w:rPr>
                <w:rFonts w:ascii="Times New Roman" w:eastAsia="Times New Roman" w:hAnsi="Times New Roman" w:cs="Times New Roman"/>
                <w:sz w:val="20"/>
                <w:szCs w:val="20"/>
                <w:u w:val="single"/>
                <w:lang w:eastAsia="ru-RU"/>
              </w:rPr>
              <w:t>4 – «Хопер»</w:t>
            </w:r>
          </w:p>
          <w:p w:rsidR="006A68A2" w:rsidRPr="006A68A2" w:rsidRDefault="006A68A2" w:rsidP="006A68A2">
            <w:pPr>
              <w:spacing w:after="0" w:line="240" w:lineRule="auto"/>
              <w:jc w:val="center"/>
              <w:rPr>
                <w:rFonts w:ascii="Times New Roman" w:eastAsia="Times New Roman" w:hAnsi="Times New Roman" w:cs="Times New Roman"/>
                <w:sz w:val="20"/>
                <w:szCs w:val="20"/>
                <w:u w:val="single"/>
                <w:lang w:eastAsia="ru-RU"/>
              </w:rPr>
            </w:pPr>
          </w:p>
        </w:tc>
        <w:tc>
          <w:tcPr>
            <w:tcW w:w="1134" w:type="dxa"/>
          </w:tcPr>
          <w:p w:rsidR="006A68A2" w:rsidRPr="006A68A2" w:rsidRDefault="006A68A2" w:rsidP="006A68A2">
            <w:pPr>
              <w:spacing w:after="0" w:line="240" w:lineRule="auto"/>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газообразное</w:t>
            </w:r>
          </w:p>
          <w:p w:rsidR="006A68A2" w:rsidRPr="006A68A2" w:rsidRDefault="006A68A2" w:rsidP="006A68A2">
            <w:pPr>
              <w:spacing w:after="0" w:line="240" w:lineRule="auto"/>
              <w:rPr>
                <w:rFonts w:ascii="Times New Roman" w:eastAsia="Times New Roman" w:hAnsi="Times New Roman" w:cs="Times New Roman"/>
                <w:sz w:val="20"/>
                <w:szCs w:val="20"/>
                <w:lang w:eastAsia="ru-RU"/>
              </w:rPr>
            </w:pPr>
          </w:p>
          <w:p w:rsidR="006A68A2" w:rsidRPr="006A68A2" w:rsidRDefault="006A68A2" w:rsidP="006A68A2">
            <w:pPr>
              <w:spacing w:after="0" w:line="240" w:lineRule="auto"/>
              <w:rPr>
                <w:rFonts w:ascii="Times New Roman" w:eastAsia="Times New Roman" w:hAnsi="Times New Roman" w:cs="Times New Roman"/>
                <w:sz w:val="20"/>
                <w:szCs w:val="20"/>
                <w:lang w:eastAsia="ru-RU"/>
              </w:rPr>
            </w:pPr>
          </w:p>
          <w:p w:rsidR="006A68A2" w:rsidRPr="006A68A2" w:rsidRDefault="006A68A2" w:rsidP="006A68A2">
            <w:pPr>
              <w:spacing w:after="0" w:line="240" w:lineRule="auto"/>
              <w:rPr>
                <w:rFonts w:ascii="Times New Roman" w:eastAsia="Times New Roman" w:hAnsi="Times New Roman" w:cs="Times New Roman"/>
                <w:sz w:val="20"/>
                <w:szCs w:val="20"/>
                <w:lang w:eastAsia="ru-RU"/>
              </w:rPr>
            </w:pPr>
          </w:p>
          <w:p w:rsidR="006A68A2" w:rsidRPr="006A68A2" w:rsidRDefault="006A68A2" w:rsidP="006A68A2">
            <w:pPr>
              <w:spacing w:after="0" w:line="240" w:lineRule="auto"/>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газ</w:t>
            </w:r>
          </w:p>
        </w:tc>
        <w:tc>
          <w:tcPr>
            <w:tcW w:w="1985" w:type="dxa"/>
          </w:tcPr>
          <w:p w:rsidR="006A68A2" w:rsidRPr="006A68A2" w:rsidRDefault="006A68A2" w:rsidP="006A68A2">
            <w:pPr>
              <w:spacing w:after="0" w:line="240" w:lineRule="auto"/>
              <w:rPr>
                <w:rFonts w:ascii="Times New Roman" w:eastAsia="Times New Roman" w:hAnsi="Times New Roman" w:cs="Times New Roman"/>
                <w:sz w:val="20"/>
                <w:szCs w:val="20"/>
                <w:lang w:eastAsia="ru-RU"/>
              </w:rPr>
            </w:pPr>
            <w:r w:rsidRPr="006A68A2">
              <w:rPr>
                <w:rFonts w:ascii="Times New Roman" w:eastAsia="Times New Roman" w:hAnsi="Times New Roman" w:cs="Times New Roman"/>
                <w:sz w:val="20"/>
                <w:szCs w:val="20"/>
                <w:lang w:eastAsia="ru-RU"/>
              </w:rPr>
              <w:t xml:space="preserve">        -</w:t>
            </w:r>
          </w:p>
        </w:tc>
      </w:tr>
    </w:tbl>
    <w:p w:rsidR="006A68A2" w:rsidRPr="006A68A2" w:rsidRDefault="006A68A2" w:rsidP="006A68A2">
      <w:pPr>
        <w:spacing w:after="0" w:line="360" w:lineRule="auto"/>
        <w:ind w:firstLine="720"/>
        <w:jc w:val="both"/>
        <w:rPr>
          <w:rFonts w:ascii="Times New Roman" w:eastAsia="Times New Roman" w:hAnsi="Times New Roman" w:cs="Times New Roman"/>
          <w:b/>
          <w:sz w:val="20"/>
          <w:szCs w:val="24"/>
          <w:lang w:eastAsia="ru-RU"/>
        </w:rPr>
      </w:pPr>
    </w:p>
    <w:p w:rsidR="006A68A2" w:rsidRPr="006A68A2" w:rsidRDefault="006A68A2" w:rsidP="006A68A2">
      <w:pPr>
        <w:spacing w:after="0" w:line="360" w:lineRule="auto"/>
        <w:jc w:val="both"/>
        <w:rPr>
          <w:rFonts w:ascii="Times New Roman" w:eastAsia="Times New Roman" w:hAnsi="Times New Roman" w:cs="Times New Roman"/>
          <w:bCs/>
          <w:sz w:val="20"/>
          <w:szCs w:val="24"/>
          <w:lang w:eastAsia="ru-RU"/>
        </w:rPr>
      </w:pPr>
    </w:p>
    <w:p w:rsidR="006A68A2" w:rsidRDefault="006A68A2"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6A68A2" w:rsidRDefault="006A68A2"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514988" w:rsidRDefault="00514988"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Default="008E64B3" w:rsidP="001B763D">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p>
    <w:p w:rsidR="008E64B3" w:rsidRPr="005B10E2" w:rsidRDefault="008E64B3" w:rsidP="008E64B3">
      <w:pPr>
        <w:spacing w:line="360" w:lineRule="auto"/>
        <w:ind w:firstLine="709"/>
        <w:jc w:val="both"/>
        <w:rPr>
          <w:rFonts w:ascii="Times New Roman" w:hAnsi="Times New Roman" w:cs="Times New Roman"/>
          <w:b/>
          <w:sz w:val="28"/>
          <w:szCs w:val="28"/>
        </w:rPr>
      </w:pPr>
      <w:r w:rsidRPr="005B10E2">
        <w:rPr>
          <w:rFonts w:ascii="Times New Roman" w:hAnsi="Times New Roman" w:cs="Times New Roman"/>
          <w:b/>
          <w:sz w:val="28"/>
          <w:szCs w:val="28"/>
        </w:rPr>
        <w:lastRenderedPageBreak/>
        <w:t>Раздел 3. Перспективы развития систем коммунальной инфраструктуры и прогноз спроса на коммунальные ресурсы</w:t>
      </w:r>
    </w:p>
    <w:p w:rsidR="008E64B3" w:rsidRDefault="008E64B3" w:rsidP="008E64B3">
      <w:pPr>
        <w:spacing w:after="0" w:line="360" w:lineRule="auto"/>
        <w:ind w:firstLine="709"/>
        <w:jc w:val="both"/>
        <w:rPr>
          <w:rFonts w:ascii="Times New Roman" w:eastAsia="Times New Roman" w:hAnsi="Times New Roman" w:cs="Times New Roman"/>
          <w:b/>
          <w:bCs/>
          <w:sz w:val="28"/>
          <w:szCs w:val="28"/>
          <w:lang w:eastAsia="ru-RU"/>
        </w:rPr>
      </w:pPr>
      <w:r w:rsidRPr="00420A7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Pr="00420A74">
        <w:rPr>
          <w:rFonts w:ascii="Times New Roman" w:eastAsia="Times New Roman" w:hAnsi="Times New Roman" w:cs="Times New Roman"/>
          <w:b/>
          <w:bCs/>
          <w:sz w:val="28"/>
          <w:szCs w:val="28"/>
          <w:lang w:eastAsia="ru-RU"/>
        </w:rPr>
        <w:t xml:space="preserve"> Перспективная схема  развития </w:t>
      </w:r>
      <w:r>
        <w:rPr>
          <w:rFonts w:ascii="Times New Roman" w:eastAsia="Times New Roman" w:hAnsi="Times New Roman" w:cs="Times New Roman"/>
          <w:b/>
          <w:bCs/>
          <w:sz w:val="28"/>
          <w:szCs w:val="28"/>
          <w:lang w:eastAsia="ru-RU"/>
        </w:rPr>
        <w:t>водоснабжения</w:t>
      </w:r>
    </w:p>
    <w:p w:rsidR="004839A4" w:rsidRDefault="004839A4" w:rsidP="008E64B3">
      <w:pPr>
        <w:spacing w:after="0" w:line="360" w:lineRule="auto"/>
        <w:ind w:firstLine="709"/>
        <w:jc w:val="both"/>
        <w:rPr>
          <w:rFonts w:ascii="Times New Roman" w:eastAsia="Times New Roman" w:hAnsi="Times New Roman" w:cs="Times New Roman"/>
          <w:b/>
          <w:bCs/>
          <w:sz w:val="28"/>
          <w:szCs w:val="28"/>
          <w:lang w:eastAsia="ru-RU"/>
        </w:rPr>
      </w:pPr>
    </w:p>
    <w:p w:rsidR="004839A4" w:rsidRPr="004839A4" w:rsidRDefault="00933C01" w:rsidP="00933C01">
      <w:pPr>
        <w:spacing w:after="0" w:line="360" w:lineRule="auto"/>
        <w:ind w:firstLine="709"/>
        <w:jc w:val="both"/>
        <w:rPr>
          <w:rFonts w:ascii="Times New Roman" w:eastAsia="Times New Roman" w:hAnsi="Times New Roman" w:cs="Times New Roman"/>
          <w:bCs/>
          <w:sz w:val="28"/>
          <w:szCs w:val="28"/>
          <w:lang w:eastAsia="ru-RU"/>
        </w:rPr>
      </w:pPr>
      <w:r w:rsidRPr="00933C01">
        <w:rPr>
          <w:rFonts w:ascii="Times New Roman" w:eastAsia="Times New Roman" w:hAnsi="Times New Roman" w:cs="Times New Roman"/>
          <w:bCs/>
          <w:sz w:val="28"/>
          <w:szCs w:val="28"/>
          <w:lang w:eastAsia="ru-RU"/>
        </w:rPr>
        <w:t>Обслуживающая организация системы водоснабжения</w:t>
      </w:r>
      <w:r>
        <w:rPr>
          <w:rFonts w:ascii="Times New Roman" w:eastAsia="Times New Roman" w:hAnsi="Times New Roman" w:cs="Times New Roman"/>
          <w:bCs/>
          <w:sz w:val="28"/>
          <w:szCs w:val="28"/>
          <w:lang w:eastAsia="ru-RU"/>
        </w:rPr>
        <w:t xml:space="preserve"> - </w:t>
      </w:r>
      <w:r w:rsidRPr="00933C01">
        <w:rPr>
          <w:rFonts w:ascii="Times New Roman" w:eastAsia="Times New Roman" w:hAnsi="Times New Roman" w:cs="Times New Roman"/>
          <w:bCs/>
          <w:sz w:val="28"/>
          <w:szCs w:val="28"/>
          <w:lang w:eastAsia="ru-RU"/>
        </w:rPr>
        <w:t>ООО «Водоснабжение»</w:t>
      </w:r>
      <w:r>
        <w:rPr>
          <w:rFonts w:ascii="Times New Roman" w:eastAsia="Times New Roman" w:hAnsi="Times New Roman" w:cs="Times New Roman"/>
          <w:bCs/>
          <w:sz w:val="28"/>
          <w:szCs w:val="28"/>
          <w:lang w:eastAsia="ru-RU"/>
        </w:rPr>
        <w:t>.</w:t>
      </w:r>
      <w:r w:rsidRPr="00933C01">
        <w:rPr>
          <w:rFonts w:ascii="Times New Roman" w:eastAsia="Times New Roman" w:hAnsi="Times New Roman" w:cs="Times New Roman"/>
          <w:bCs/>
          <w:sz w:val="28"/>
          <w:szCs w:val="28"/>
          <w:lang w:eastAsia="ru-RU"/>
        </w:rPr>
        <w:t xml:space="preserve"> </w:t>
      </w:r>
      <w:r w:rsidR="004839A4" w:rsidRPr="004839A4">
        <w:rPr>
          <w:rFonts w:ascii="Times New Roman" w:eastAsia="Times New Roman" w:hAnsi="Times New Roman" w:cs="Times New Roman"/>
          <w:bCs/>
          <w:sz w:val="28"/>
          <w:szCs w:val="28"/>
          <w:lang w:eastAsia="ru-RU"/>
        </w:rPr>
        <w:t>Проектом предусмотрен</w:t>
      </w:r>
      <w:r w:rsidR="004839A4">
        <w:rPr>
          <w:rFonts w:ascii="Times New Roman" w:eastAsia="Times New Roman" w:hAnsi="Times New Roman" w:cs="Times New Roman"/>
          <w:bCs/>
          <w:sz w:val="28"/>
          <w:szCs w:val="28"/>
          <w:lang w:eastAsia="ru-RU"/>
        </w:rPr>
        <w:t>а реконструкция существующих сетей водоснабжения.</w:t>
      </w:r>
    </w:p>
    <w:p w:rsidR="004839A4" w:rsidRDefault="004839A4" w:rsidP="008E64B3">
      <w:pPr>
        <w:spacing w:after="0" w:line="360" w:lineRule="auto"/>
        <w:ind w:firstLine="709"/>
        <w:jc w:val="both"/>
        <w:rPr>
          <w:rFonts w:ascii="Times New Roman" w:eastAsia="Times New Roman" w:hAnsi="Times New Roman" w:cs="Times New Roman"/>
          <w:b/>
          <w:bCs/>
          <w:sz w:val="28"/>
          <w:szCs w:val="28"/>
          <w:lang w:eastAsia="ru-RU"/>
        </w:rPr>
      </w:pPr>
    </w:p>
    <w:p w:rsidR="00DE50EA" w:rsidRDefault="00DE50EA" w:rsidP="004F3D73">
      <w:pPr>
        <w:rPr>
          <w:rFonts w:ascii="Times New Roman" w:hAnsi="Times New Roman"/>
          <w:sz w:val="28"/>
          <w:szCs w:val="28"/>
        </w:rPr>
      </w:pPr>
      <w:r w:rsidRPr="00DE50EA">
        <w:rPr>
          <w:rFonts w:ascii="Times New Roman" w:eastAsia="Times New Roman" w:hAnsi="Times New Roman" w:cs="Times New Roman"/>
          <w:bCs/>
          <w:sz w:val="28"/>
          <w:szCs w:val="28"/>
          <w:lang w:eastAsia="ru-RU"/>
        </w:rPr>
        <w:t>Таблица 6.</w:t>
      </w:r>
      <w:r w:rsidRPr="00DE50EA">
        <w:rPr>
          <w:rFonts w:ascii="Times New Roman" w:hAnsi="Times New Roman"/>
          <w:sz w:val="28"/>
          <w:szCs w:val="28"/>
        </w:rPr>
        <w:t xml:space="preserve"> </w:t>
      </w:r>
      <w:r>
        <w:rPr>
          <w:rFonts w:ascii="Times New Roman" w:hAnsi="Times New Roman"/>
          <w:sz w:val="28"/>
          <w:szCs w:val="28"/>
        </w:rPr>
        <w:t>План мероприятий до 2027 года по строительству, реконструкции сетей водоснабжения</w:t>
      </w: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2214"/>
        <w:gridCol w:w="1843"/>
        <w:gridCol w:w="1559"/>
        <w:gridCol w:w="2410"/>
      </w:tblGrid>
      <w:tr w:rsidR="00DE50EA" w:rsidTr="00DE50EA">
        <w:trPr>
          <w:jc w:val="center"/>
        </w:trPr>
        <w:tc>
          <w:tcPr>
            <w:tcW w:w="1757"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Наименование мероприятий</w:t>
            </w:r>
          </w:p>
        </w:tc>
        <w:tc>
          <w:tcPr>
            <w:tcW w:w="2214"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Протяженность</w:t>
            </w:r>
          </w:p>
        </w:tc>
        <w:tc>
          <w:tcPr>
            <w:tcW w:w="1843"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Стоимость</w:t>
            </w:r>
          </w:p>
        </w:tc>
        <w:tc>
          <w:tcPr>
            <w:tcW w:w="1559"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Срок внедрения</w:t>
            </w:r>
          </w:p>
        </w:tc>
        <w:tc>
          <w:tcPr>
            <w:tcW w:w="2410"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Источник финансирования</w:t>
            </w:r>
          </w:p>
        </w:tc>
      </w:tr>
      <w:tr w:rsidR="00DE50EA" w:rsidTr="00DE50EA">
        <w:trPr>
          <w:jc w:val="center"/>
        </w:trPr>
        <w:tc>
          <w:tcPr>
            <w:tcW w:w="1757"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Реконструкция</w:t>
            </w:r>
          </w:p>
        </w:tc>
        <w:tc>
          <w:tcPr>
            <w:tcW w:w="2214"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600м</w:t>
            </w:r>
          </w:p>
        </w:tc>
        <w:tc>
          <w:tcPr>
            <w:tcW w:w="1843"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800т.р.</w:t>
            </w:r>
          </w:p>
        </w:tc>
        <w:tc>
          <w:tcPr>
            <w:tcW w:w="1559"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2017</w:t>
            </w:r>
          </w:p>
        </w:tc>
        <w:tc>
          <w:tcPr>
            <w:tcW w:w="2410" w:type="dxa"/>
            <w:tcBorders>
              <w:top w:val="single" w:sz="4" w:space="0" w:color="auto"/>
              <w:left w:val="single" w:sz="4" w:space="0" w:color="auto"/>
              <w:bottom w:val="single" w:sz="4" w:space="0" w:color="auto"/>
              <w:right w:val="single" w:sz="4" w:space="0" w:color="auto"/>
            </w:tcBorders>
            <w:hideMark/>
          </w:tcPr>
          <w:p w:rsidR="00DE50EA" w:rsidRDefault="00DE50E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Республиканский бюджет</w:t>
            </w:r>
          </w:p>
        </w:tc>
      </w:tr>
    </w:tbl>
    <w:p w:rsidR="00DE50EA" w:rsidRDefault="00DE50EA" w:rsidP="008E64B3">
      <w:pPr>
        <w:spacing w:after="0" w:line="360" w:lineRule="auto"/>
        <w:ind w:firstLine="709"/>
        <w:jc w:val="both"/>
        <w:rPr>
          <w:rFonts w:ascii="Times New Roman" w:eastAsia="Times New Roman" w:hAnsi="Times New Roman" w:cs="Times New Roman"/>
          <w:b/>
          <w:bCs/>
          <w:sz w:val="28"/>
          <w:szCs w:val="28"/>
          <w:lang w:eastAsia="ru-RU"/>
        </w:rPr>
      </w:pPr>
    </w:p>
    <w:p w:rsidR="004134E8" w:rsidRDefault="004134E8" w:rsidP="004134E8">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3.2 </w:t>
      </w:r>
      <w:r w:rsidRPr="00420A74">
        <w:rPr>
          <w:rFonts w:ascii="Times New Roman" w:eastAsia="Times New Roman" w:hAnsi="Times New Roman" w:cs="Times New Roman"/>
          <w:b/>
          <w:bCs/>
          <w:sz w:val="28"/>
          <w:szCs w:val="28"/>
          <w:lang w:eastAsia="ru-RU"/>
        </w:rPr>
        <w:t>Перспективная схема  развития системы утилизации твердых бытовых отходов</w:t>
      </w:r>
    </w:p>
    <w:p w:rsidR="004134E8" w:rsidRPr="00420A74" w:rsidRDefault="004134E8" w:rsidP="004134E8">
      <w:pPr>
        <w:spacing w:after="0" w:line="360" w:lineRule="auto"/>
        <w:ind w:firstLine="709"/>
        <w:jc w:val="both"/>
        <w:rPr>
          <w:rFonts w:ascii="Times New Roman" w:eastAsia="Times New Roman" w:hAnsi="Times New Roman" w:cs="Times New Roman"/>
          <w:sz w:val="28"/>
          <w:szCs w:val="28"/>
          <w:lang w:eastAsia="ru-RU"/>
        </w:rPr>
      </w:pPr>
    </w:p>
    <w:p w:rsidR="004134E8" w:rsidRPr="00420A74" w:rsidRDefault="004134E8" w:rsidP="004134E8">
      <w:pPr>
        <w:spacing w:after="0" w:line="360" w:lineRule="auto"/>
        <w:ind w:firstLine="709"/>
        <w:jc w:val="both"/>
        <w:rPr>
          <w:rFonts w:ascii="Times New Roman" w:eastAsia="Times New Roman" w:hAnsi="Times New Roman" w:cs="Times New Roman"/>
          <w:sz w:val="28"/>
          <w:szCs w:val="28"/>
          <w:lang w:eastAsia="ru-RU"/>
        </w:rPr>
      </w:pPr>
      <w:r w:rsidRPr="00420A74">
        <w:rPr>
          <w:rFonts w:ascii="Times New Roman" w:eastAsia="Times New Roman" w:hAnsi="Times New Roman" w:cs="Times New Roman"/>
          <w:sz w:val="28"/>
          <w:szCs w:val="28"/>
          <w:lang w:eastAsia="ru-RU"/>
        </w:rPr>
        <w:t>На территории</w:t>
      </w:r>
      <w:r w:rsidRPr="004134E8">
        <w:rPr>
          <w:rFonts w:ascii="Times New Roman" w:eastAsia="Calibri" w:hAnsi="Times New Roman" w:cs="Times New Roman"/>
          <w:b/>
          <w:bCs/>
          <w:sz w:val="28"/>
          <w:szCs w:val="28"/>
        </w:rPr>
        <w:t xml:space="preserve"> </w:t>
      </w:r>
      <w:r w:rsidRPr="004134E8">
        <w:rPr>
          <w:rFonts w:ascii="Times New Roman" w:eastAsia="Calibri" w:hAnsi="Times New Roman" w:cs="Times New Roman"/>
          <w:bCs/>
          <w:sz w:val="28"/>
          <w:szCs w:val="28"/>
        </w:rPr>
        <w:t>Ладского</w:t>
      </w:r>
      <w:r w:rsidRPr="00420A74">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планируется приобретение и установка</w:t>
      </w:r>
      <w:r w:rsidRPr="00420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накопительных контейнеров </w:t>
      </w:r>
      <w:r w:rsidRPr="00420A74">
        <w:rPr>
          <w:rFonts w:ascii="Times New Roman" w:eastAsia="Times New Roman" w:hAnsi="Times New Roman" w:cs="Times New Roman"/>
          <w:sz w:val="28"/>
          <w:szCs w:val="28"/>
          <w:lang w:eastAsia="ru-RU"/>
        </w:rPr>
        <w:t xml:space="preserve"> </w:t>
      </w:r>
      <w:r w:rsidRPr="00605CC3">
        <w:rPr>
          <w:rFonts w:ascii="Times New Roman" w:eastAsia="Times New Roman" w:hAnsi="Times New Roman" w:cs="Times New Roman"/>
          <w:sz w:val="28"/>
          <w:szCs w:val="28"/>
          <w:lang w:eastAsia="ru-RU"/>
        </w:rPr>
        <w:t xml:space="preserve">для отходов емкостью 0,75 куба </w:t>
      </w:r>
      <w:r>
        <w:rPr>
          <w:rFonts w:ascii="Times New Roman" w:eastAsia="Times New Roman" w:hAnsi="Times New Roman" w:cs="Times New Roman"/>
          <w:sz w:val="28"/>
          <w:szCs w:val="28"/>
          <w:lang w:eastAsia="ru-RU"/>
        </w:rPr>
        <w:t>(28 штук)</w:t>
      </w:r>
      <w:r w:rsidRPr="00420A74">
        <w:rPr>
          <w:rFonts w:ascii="Times New Roman" w:eastAsia="Times New Roman" w:hAnsi="Times New Roman" w:cs="Times New Roman"/>
          <w:sz w:val="28"/>
          <w:szCs w:val="28"/>
          <w:lang w:eastAsia="ru-RU"/>
        </w:rPr>
        <w:t>.</w:t>
      </w:r>
    </w:p>
    <w:p w:rsidR="004839A4" w:rsidRPr="004134E8" w:rsidRDefault="004134E8" w:rsidP="004134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839A4" w:rsidRPr="00DC57FD" w:rsidRDefault="001E51E3" w:rsidP="004839A4">
      <w:pPr>
        <w:spacing w:line="360" w:lineRule="auto"/>
        <w:ind w:firstLine="708"/>
        <w:jc w:val="center"/>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Р</w:t>
      </w:r>
      <w:r w:rsidR="004839A4" w:rsidRPr="00DC57FD">
        <w:rPr>
          <w:rFonts w:ascii="Times New Roman" w:eastAsia="Calibri" w:hAnsi="Times New Roman" w:cs="Times New Roman"/>
          <w:b/>
          <w:bCs/>
          <w:sz w:val="28"/>
          <w:szCs w:val="28"/>
        </w:rPr>
        <w:t>аздел 4. Целевые показатели развития коммунальной инфраструктуры</w:t>
      </w:r>
    </w:p>
    <w:p w:rsidR="004839A4" w:rsidRPr="00DC57FD" w:rsidRDefault="004839A4" w:rsidP="004839A4">
      <w:pPr>
        <w:spacing w:after="0" w:line="360" w:lineRule="auto"/>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t>4.1 Показатели качества поставляемого коммунального ресурса.</w:t>
      </w:r>
    </w:p>
    <w:p w:rsidR="004839A4" w:rsidRPr="00DC57FD" w:rsidRDefault="004839A4" w:rsidP="004839A4">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По качеству поставляемого ресурса, электроэнергия поставляется потребителями в соответствии с ГОСТ 13109-97 «Элек</w:t>
      </w:r>
      <w:r w:rsidR="004134E8">
        <w:rPr>
          <w:rFonts w:ascii="Times New Roman" w:eastAsia="Calibri" w:hAnsi="Times New Roman" w:cs="Times New Roman"/>
          <w:bCs/>
          <w:sz w:val="28"/>
          <w:szCs w:val="28"/>
          <w:lang w:eastAsia="ru-RU"/>
        </w:rPr>
        <w:t>т</w:t>
      </w:r>
      <w:r w:rsidRPr="00DC57FD">
        <w:rPr>
          <w:rFonts w:ascii="Times New Roman" w:eastAsia="Calibri" w:hAnsi="Times New Roman" w:cs="Times New Roman"/>
          <w:bCs/>
          <w:sz w:val="28"/>
          <w:szCs w:val="28"/>
          <w:lang w:eastAsia="ru-RU"/>
        </w:rPr>
        <w:t>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4839A4" w:rsidRPr="00DC57FD" w:rsidRDefault="004839A4" w:rsidP="004839A4">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4839A4" w:rsidRPr="00DC57FD" w:rsidRDefault="004839A4" w:rsidP="004839A4">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Качество поставляемой воды не всегда соответствует требованиям ГОСТ Р 51232-98 «Вода питьевая» и СанПин 2.1.4.1074-01 «Питьевая вода». Гигиенические требования к качеству воды централизованных систем питьевого водоснабжения».</w:t>
      </w:r>
    </w:p>
    <w:p w:rsidR="004839A4" w:rsidRPr="00DC57FD" w:rsidRDefault="004839A4" w:rsidP="004839A4">
      <w:pPr>
        <w:keepNext/>
        <w:adjustRightInd w:val="0"/>
        <w:spacing w:after="0" w:line="360" w:lineRule="auto"/>
        <w:rPr>
          <w:rFonts w:ascii="Times New Roman" w:eastAsia="Calibri" w:hAnsi="Times New Roman" w:cs="Times New Roman"/>
          <w:b/>
          <w:sz w:val="28"/>
          <w:szCs w:val="28"/>
          <w:lang w:eastAsia="ru-RU"/>
        </w:rPr>
      </w:pPr>
    </w:p>
    <w:p w:rsidR="004839A4" w:rsidRPr="00DC57FD" w:rsidRDefault="004839A4" w:rsidP="004839A4">
      <w:pPr>
        <w:keepNext/>
        <w:adjustRightInd w:val="0"/>
        <w:spacing w:after="0" w:line="360" w:lineRule="auto"/>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t>4.2. Показатели надежности систем ресурсоснабжения</w:t>
      </w:r>
    </w:p>
    <w:p w:rsidR="00421C62" w:rsidRDefault="004839A4" w:rsidP="004839A4">
      <w:pPr>
        <w:spacing w:line="360" w:lineRule="auto"/>
        <w:ind w:firstLine="720"/>
        <w:jc w:val="both"/>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421C62" w:rsidRDefault="00421C62">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4839A4" w:rsidRPr="00DC57FD" w:rsidRDefault="004839A4" w:rsidP="004839A4">
      <w:pPr>
        <w:spacing w:line="360" w:lineRule="auto"/>
        <w:ind w:firstLine="720"/>
        <w:jc w:val="both"/>
        <w:rPr>
          <w:rFonts w:ascii="Times New Roman" w:eastAsia="Calibri" w:hAnsi="Times New Roman" w:cs="Times New Roman"/>
          <w:bCs/>
          <w:sz w:val="28"/>
          <w:szCs w:val="28"/>
          <w:lang w:eastAsia="ru-RU"/>
        </w:rPr>
      </w:pPr>
    </w:p>
    <w:p w:rsidR="004839A4" w:rsidRPr="00DC57FD" w:rsidRDefault="004839A4" w:rsidP="004839A4">
      <w:pPr>
        <w:spacing w:line="360" w:lineRule="auto"/>
        <w:jc w:val="both"/>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 xml:space="preserve">Таблица </w:t>
      </w:r>
      <w:r w:rsidR="00BC2E88">
        <w:rPr>
          <w:rFonts w:ascii="Times New Roman" w:eastAsia="Calibri" w:hAnsi="Times New Roman" w:cs="Times New Roman"/>
          <w:bCs/>
          <w:sz w:val="28"/>
          <w:szCs w:val="28"/>
          <w:lang w:eastAsia="ru-RU"/>
        </w:rPr>
        <w:t>6</w:t>
      </w:r>
    </w:p>
    <w:tbl>
      <w:tblPr>
        <w:tblStyle w:val="1"/>
        <w:tblW w:w="0" w:type="auto"/>
        <w:tblLook w:val="04A0" w:firstRow="1" w:lastRow="0" w:firstColumn="1" w:lastColumn="0" w:noHBand="0" w:noVBand="1"/>
      </w:tblPr>
      <w:tblGrid>
        <w:gridCol w:w="482"/>
        <w:gridCol w:w="1546"/>
        <w:gridCol w:w="544"/>
        <w:gridCol w:w="599"/>
        <w:gridCol w:w="599"/>
        <w:gridCol w:w="599"/>
        <w:gridCol w:w="599"/>
        <w:gridCol w:w="599"/>
        <w:gridCol w:w="599"/>
        <w:gridCol w:w="599"/>
        <w:gridCol w:w="599"/>
        <w:gridCol w:w="599"/>
        <w:gridCol w:w="536"/>
        <w:gridCol w:w="536"/>
        <w:gridCol w:w="536"/>
      </w:tblGrid>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 п/п</w:t>
            </w:r>
          </w:p>
        </w:tc>
        <w:tc>
          <w:tcPr>
            <w:tcW w:w="1573"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Наименование показателей, достигаемых в рамках реализации мероприятия Программы</w:t>
            </w:r>
          </w:p>
        </w:tc>
        <w:tc>
          <w:tcPr>
            <w:tcW w:w="553"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Ед. изм.</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2016</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2017</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2018</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2019</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2020</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2021</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2022</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2023</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2024</w:t>
            </w:r>
          </w:p>
        </w:tc>
        <w:tc>
          <w:tcPr>
            <w:tcW w:w="443" w:type="dxa"/>
          </w:tcPr>
          <w:p w:rsidR="004839A4" w:rsidRPr="00DC57FD" w:rsidRDefault="004839A4" w:rsidP="004839A4">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2025</w:t>
            </w:r>
          </w:p>
        </w:tc>
        <w:tc>
          <w:tcPr>
            <w:tcW w:w="443" w:type="dxa"/>
          </w:tcPr>
          <w:p w:rsidR="004839A4" w:rsidRPr="00DC57FD" w:rsidRDefault="004839A4" w:rsidP="004839A4">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2026</w:t>
            </w:r>
          </w:p>
        </w:tc>
        <w:tc>
          <w:tcPr>
            <w:tcW w:w="443" w:type="dxa"/>
          </w:tcPr>
          <w:p w:rsidR="004839A4" w:rsidRPr="00DC57FD" w:rsidRDefault="004839A4" w:rsidP="004839A4">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2027</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w:t>
            </w:r>
          </w:p>
        </w:tc>
        <w:tc>
          <w:tcPr>
            <w:tcW w:w="1573"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w:t>
            </w:r>
          </w:p>
        </w:tc>
        <w:tc>
          <w:tcPr>
            <w:tcW w:w="553"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3</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4</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5</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6</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7</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8</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9</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10</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11</w:t>
            </w:r>
          </w:p>
        </w:tc>
        <w:tc>
          <w:tcPr>
            <w:tcW w:w="625"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12</w:t>
            </w:r>
          </w:p>
        </w:tc>
        <w:tc>
          <w:tcPr>
            <w:tcW w:w="443" w:type="dxa"/>
          </w:tcPr>
          <w:p w:rsidR="004839A4" w:rsidRPr="00DC57FD" w:rsidRDefault="004839A4" w:rsidP="004839A4">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13</w:t>
            </w:r>
          </w:p>
        </w:tc>
        <w:tc>
          <w:tcPr>
            <w:tcW w:w="443" w:type="dxa"/>
          </w:tcPr>
          <w:p w:rsidR="004839A4" w:rsidRPr="00DC57FD" w:rsidRDefault="004839A4" w:rsidP="004839A4">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14</w:t>
            </w:r>
          </w:p>
        </w:tc>
        <w:tc>
          <w:tcPr>
            <w:tcW w:w="443" w:type="dxa"/>
          </w:tcPr>
          <w:p w:rsidR="004839A4" w:rsidRPr="00DC57FD" w:rsidRDefault="004839A4" w:rsidP="004839A4">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15</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Уровень обеспеченности населения коммунальными услугами: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w:t>
            </w: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443" w:type="dxa"/>
          </w:tcPr>
          <w:p w:rsidR="004839A4" w:rsidRPr="00DC57FD" w:rsidRDefault="004839A4" w:rsidP="004839A4">
            <w:pPr>
              <w:rPr>
                <w:rFonts w:ascii="Times New Roman" w:eastAsia="Calibri" w:hAnsi="Times New Roman" w:cs="Times New Roman"/>
                <w:bCs/>
                <w:sz w:val="16"/>
                <w:szCs w:val="16"/>
              </w:rPr>
            </w:pPr>
          </w:p>
        </w:tc>
        <w:tc>
          <w:tcPr>
            <w:tcW w:w="443" w:type="dxa"/>
          </w:tcPr>
          <w:p w:rsidR="004839A4" w:rsidRPr="00DC57FD" w:rsidRDefault="004839A4" w:rsidP="004839A4">
            <w:pPr>
              <w:rPr>
                <w:rFonts w:ascii="Times New Roman" w:eastAsia="Calibri" w:hAnsi="Times New Roman" w:cs="Times New Roman"/>
                <w:bCs/>
                <w:sz w:val="16"/>
                <w:szCs w:val="16"/>
              </w:rPr>
            </w:pPr>
          </w:p>
        </w:tc>
        <w:tc>
          <w:tcPr>
            <w:tcW w:w="443" w:type="dxa"/>
          </w:tcPr>
          <w:p w:rsidR="004839A4" w:rsidRPr="00DC57FD" w:rsidRDefault="004839A4" w:rsidP="004839A4">
            <w:pPr>
              <w:rPr>
                <w:rFonts w:ascii="Times New Roman" w:eastAsia="Calibri" w:hAnsi="Times New Roman" w:cs="Times New Roman"/>
                <w:bCs/>
                <w:sz w:val="16"/>
                <w:szCs w:val="16"/>
              </w:rPr>
            </w:pP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электроснабжения</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3</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-сетевого газоснабжения</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4</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-водоснабжения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5</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Количество объектов существующего жилищного фонда, подключенного к объектам коммунальной  инфраструктуры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кол-во</w:t>
            </w: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443" w:type="dxa"/>
          </w:tcPr>
          <w:p w:rsidR="004839A4" w:rsidRPr="00DC57FD" w:rsidRDefault="004839A4" w:rsidP="004839A4">
            <w:pPr>
              <w:rPr>
                <w:rFonts w:ascii="Times New Roman" w:eastAsia="Calibri" w:hAnsi="Times New Roman" w:cs="Times New Roman"/>
                <w:bCs/>
                <w:sz w:val="16"/>
                <w:szCs w:val="16"/>
              </w:rPr>
            </w:pPr>
          </w:p>
        </w:tc>
        <w:tc>
          <w:tcPr>
            <w:tcW w:w="443" w:type="dxa"/>
          </w:tcPr>
          <w:p w:rsidR="004839A4" w:rsidRPr="00DC57FD" w:rsidRDefault="004839A4" w:rsidP="004839A4">
            <w:pPr>
              <w:rPr>
                <w:rFonts w:ascii="Times New Roman" w:eastAsia="Calibri" w:hAnsi="Times New Roman" w:cs="Times New Roman"/>
                <w:bCs/>
                <w:sz w:val="16"/>
                <w:szCs w:val="16"/>
              </w:rPr>
            </w:pPr>
          </w:p>
        </w:tc>
        <w:tc>
          <w:tcPr>
            <w:tcW w:w="443" w:type="dxa"/>
          </w:tcPr>
          <w:p w:rsidR="004839A4" w:rsidRPr="00DC57FD" w:rsidRDefault="004839A4" w:rsidP="004839A4">
            <w:pPr>
              <w:rPr>
                <w:rFonts w:ascii="Times New Roman" w:eastAsia="Calibri" w:hAnsi="Times New Roman" w:cs="Times New Roman"/>
                <w:bCs/>
                <w:sz w:val="16"/>
                <w:szCs w:val="16"/>
              </w:rPr>
            </w:pP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6</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-электроснабжения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7</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-сетевого газоснабжения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4839A4" w:rsidRPr="00DC57FD" w:rsidRDefault="004839A4" w:rsidP="004839A4">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8</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Количество вновь вводимых жилищных  фондов подключенных</w:t>
            </w:r>
          </w:p>
        </w:tc>
        <w:tc>
          <w:tcPr>
            <w:tcW w:w="55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w:t>
            </w: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p>
        </w:tc>
        <w:tc>
          <w:tcPr>
            <w:tcW w:w="443" w:type="dxa"/>
          </w:tcPr>
          <w:p w:rsidR="004839A4" w:rsidRPr="00DC57FD" w:rsidRDefault="004839A4" w:rsidP="004839A4">
            <w:pPr>
              <w:rPr>
                <w:rFonts w:ascii="Times New Roman" w:eastAsia="Calibri" w:hAnsi="Times New Roman" w:cs="Times New Roman"/>
                <w:bCs/>
                <w:sz w:val="16"/>
                <w:szCs w:val="16"/>
              </w:rPr>
            </w:pPr>
          </w:p>
        </w:tc>
        <w:tc>
          <w:tcPr>
            <w:tcW w:w="443" w:type="dxa"/>
          </w:tcPr>
          <w:p w:rsidR="004839A4" w:rsidRPr="00DC57FD" w:rsidRDefault="004839A4" w:rsidP="004839A4">
            <w:pPr>
              <w:rPr>
                <w:rFonts w:ascii="Times New Roman" w:eastAsia="Calibri" w:hAnsi="Times New Roman" w:cs="Times New Roman"/>
                <w:bCs/>
                <w:sz w:val="16"/>
                <w:szCs w:val="16"/>
              </w:rPr>
            </w:pPr>
          </w:p>
        </w:tc>
        <w:tc>
          <w:tcPr>
            <w:tcW w:w="443" w:type="dxa"/>
          </w:tcPr>
          <w:p w:rsidR="004839A4" w:rsidRPr="00DC57FD" w:rsidRDefault="004839A4" w:rsidP="004839A4">
            <w:pPr>
              <w:rPr>
                <w:rFonts w:ascii="Times New Roman" w:eastAsia="Calibri" w:hAnsi="Times New Roman" w:cs="Times New Roman"/>
                <w:bCs/>
                <w:sz w:val="16"/>
                <w:szCs w:val="16"/>
              </w:rPr>
            </w:pPr>
          </w:p>
        </w:tc>
      </w:tr>
      <w:tr w:rsidR="004839A4" w:rsidRPr="00DC57FD" w:rsidTr="004839A4">
        <w:trPr>
          <w:trHeight w:val="543"/>
        </w:trPr>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9</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-электроснабжения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10</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-сетевого газоснабжения </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4839A4" w:rsidRPr="00DC57FD" w:rsidTr="004839A4">
        <w:tc>
          <w:tcPr>
            <w:tcW w:w="491" w:type="dxa"/>
          </w:tcPr>
          <w:p w:rsidR="004839A4" w:rsidRPr="00DC57FD" w:rsidRDefault="004839A4" w:rsidP="004839A4">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11</w:t>
            </w:r>
          </w:p>
        </w:tc>
        <w:tc>
          <w:tcPr>
            <w:tcW w:w="1573"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-водоснабжения</w:t>
            </w:r>
          </w:p>
        </w:tc>
        <w:tc>
          <w:tcPr>
            <w:tcW w:w="553" w:type="dxa"/>
          </w:tcPr>
          <w:p w:rsidR="004839A4" w:rsidRPr="00DC57FD" w:rsidRDefault="004839A4" w:rsidP="004839A4">
            <w:pPr>
              <w:rPr>
                <w:rFonts w:ascii="Times New Roman" w:eastAsia="Calibri" w:hAnsi="Times New Roman" w:cs="Times New Roman"/>
                <w:bCs/>
                <w:sz w:val="16"/>
                <w:szCs w:val="16"/>
                <w:lang w:eastAsia="ru-RU"/>
              </w:rPr>
            </w:pP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4839A4" w:rsidRPr="00DC57FD" w:rsidRDefault="004839A4" w:rsidP="004839A4">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4839A4" w:rsidRPr="00DC57FD" w:rsidRDefault="004839A4" w:rsidP="004839A4">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bl>
    <w:p w:rsidR="004839A4" w:rsidRPr="00DC57FD" w:rsidRDefault="004839A4" w:rsidP="004839A4">
      <w:pPr>
        <w:spacing w:after="0" w:line="360" w:lineRule="auto"/>
        <w:outlineLvl w:val="2"/>
        <w:rPr>
          <w:rFonts w:ascii="Times New Roman" w:eastAsia="Calibri" w:hAnsi="Times New Roman" w:cs="Times New Roman"/>
          <w:b/>
          <w:bCs/>
          <w:sz w:val="28"/>
          <w:szCs w:val="28"/>
        </w:rPr>
      </w:pPr>
    </w:p>
    <w:p w:rsidR="004839A4" w:rsidRDefault="004839A4" w:rsidP="004839A4">
      <w:pPr>
        <w:rPr>
          <w:rFonts w:ascii="Times New Roman" w:eastAsia="Times New Roman" w:hAnsi="Times New Roman" w:cs="Times New Roman"/>
          <w:bCs/>
          <w:sz w:val="28"/>
          <w:szCs w:val="28"/>
          <w:lang w:eastAsia="ru-RU"/>
        </w:rPr>
      </w:pPr>
      <w:r w:rsidRPr="00DC57FD">
        <w:rPr>
          <w:rFonts w:ascii="Times New Roman" w:eastAsia="Times New Roman" w:hAnsi="Times New Roman" w:cs="Times New Roman"/>
          <w:bCs/>
          <w:sz w:val="28"/>
          <w:szCs w:val="28"/>
          <w:lang w:eastAsia="ru-RU"/>
        </w:rPr>
        <w:br w:type="page"/>
      </w:r>
    </w:p>
    <w:p w:rsidR="004839A4" w:rsidRPr="00DC57FD" w:rsidRDefault="004839A4" w:rsidP="004839A4">
      <w:pPr>
        <w:spacing w:line="360" w:lineRule="auto"/>
        <w:ind w:firstLine="708"/>
        <w:jc w:val="center"/>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lastRenderedPageBreak/>
        <w:t>Раздел 5. Программа инвестиционных проектов, обеспечивающих достижение целевых показателей</w:t>
      </w:r>
    </w:p>
    <w:p w:rsidR="004839A4" w:rsidRPr="00DC57FD" w:rsidRDefault="004839A4" w:rsidP="00D6439A">
      <w:pPr>
        <w:spacing w:after="0" w:line="360" w:lineRule="auto"/>
        <w:ind w:firstLine="709"/>
        <w:jc w:val="both"/>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t xml:space="preserve">5.1 Программа инвестиционных проектов развития </w:t>
      </w:r>
      <w:r w:rsidR="009649DD" w:rsidRPr="009649DD">
        <w:rPr>
          <w:rFonts w:ascii="Times New Roman" w:eastAsia="Calibri" w:hAnsi="Times New Roman" w:cs="Times New Roman"/>
          <w:b/>
          <w:bCs/>
          <w:sz w:val="28"/>
          <w:szCs w:val="28"/>
        </w:rPr>
        <w:t xml:space="preserve">системы  водоснабжения  </w:t>
      </w:r>
      <w:r>
        <w:rPr>
          <w:rFonts w:ascii="Times New Roman" w:eastAsia="Calibri" w:hAnsi="Times New Roman" w:cs="Times New Roman"/>
          <w:b/>
          <w:bCs/>
          <w:sz w:val="28"/>
          <w:szCs w:val="28"/>
        </w:rPr>
        <w:t xml:space="preserve">Ладского </w:t>
      </w:r>
      <w:r w:rsidRPr="00DC57FD">
        <w:rPr>
          <w:rFonts w:ascii="Times New Roman" w:eastAsia="Calibri" w:hAnsi="Times New Roman" w:cs="Times New Roman"/>
          <w:b/>
          <w:bCs/>
          <w:sz w:val="28"/>
          <w:szCs w:val="28"/>
        </w:rPr>
        <w:t>сельского поселения 2017-2027 годы (в ценах 2016)</w:t>
      </w:r>
    </w:p>
    <w:p w:rsidR="004839A4" w:rsidRPr="00DC57FD" w:rsidRDefault="004839A4" w:rsidP="004839A4">
      <w:pPr>
        <w:spacing w:line="360" w:lineRule="auto"/>
        <w:jc w:val="both"/>
        <w:outlineLvl w:val="2"/>
        <w:rPr>
          <w:rFonts w:ascii="Times New Roman" w:eastAsia="Calibri" w:hAnsi="Times New Roman" w:cs="Times New Roman"/>
          <w:bCs/>
          <w:sz w:val="28"/>
          <w:szCs w:val="28"/>
        </w:rPr>
      </w:pPr>
      <w:r w:rsidRPr="00DC57FD">
        <w:rPr>
          <w:rFonts w:ascii="Times New Roman" w:eastAsia="Calibri" w:hAnsi="Times New Roman" w:cs="Times New Roman"/>
          <w:bCs/>
          <w:sz w:val="28"/>
          <w:szCs w:val="28"/>
        </w:rPr>
        <w:t xml:space="preserve">Таблица </w:t>
      </w:r>
      <w:r>
        <w:rPr>
          <w:rFonts w:ascii="Times New Roman" w:eastAsia="Calibri" w:hAnsi="Times New Roman" w:cs="Times New Roman"/>
          <w:bCs/>
          <w:sz w:val="28"/>
          <w:szCs w:val="28"/>
        </w:rPr>
        <w:t>6</w:t>
      </w:r>
    </w:p>
    <w:tbl>
      <w:tblPr>
        <w:tblStyle w:val="1"/>
        <w:tblW w:w="0" w:type="auto"/>
        <w:tblLook w:val="04A0" w:firstRow="1" w:lastRow="0" w:firstColumn="1" w:lastColumn="0" w:noHBand="0" w:noVBand="1"/>
      </w:tblPr>
      <w:tblGrid>
        <w:gridCol w:w="402"/>
        <w:gridCol w:w="1613"/>
        <w:gridCol w:w="885"/>
        <w:gridCol w:w="1283"/>
        <w:gridCol w:w="1308"/>
        <w:gridCol w:w="1183"/>
        <w:gridCol w:w="1238"/>
        <w:gridCol w:w="1659"/>
      </w:tblGrid>
      <w:tr w:rsidR="004839A4" w:rsidRPr="00DC57FD" w:rsidTr="00421C62">
        <w:tc>
          <w:tcPr>
            <w:tcW w:w="402"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w:t>
            </w:r>
          </w:p>
        </w:tc>
        <w:tc>
          <w:tcPr>
            <w:tcW w:w="161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Описание проекта</w:t>
            </w:r>
          </w:p>
        </w:tc>
        <w:tc>
          <w:tcPr>
            <w:tcW w:w="885"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Цель проекта</w:t>
            </w:r>
          </w:p>
        </w:tc>
        <w:tc>
          <w:tcPr>
            <w:tcW w:w="128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rPr>
              <w:t>Технические параметры проекта</w:t>
            </w:r>
          </w:p>
        </w:tc>
        <w:tc>
          <w:tcPr>
            <w:tcW w:w="1308"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rPr>
              <w:t>Затраты на реализацию проекта(тыс. руб.)</w:t>
            </w:r>
          </w:p>
        </w:tc>
        <w:tc>
          <w:tcPr>
            <w:tcW w:w="118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rPr>
              <w:t>Срок реализации проекта</w:t>
            </w:r>
          </w:p>
        </w:tc>
        <w:tc>
          <w:tcPr>
            <w:tcW w:w="1238"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rPr>
              <w:t>Ожидаемый эффект от реализации проекта</w:t>
            </w:r>
          </w:p>
        </w:tc>
        <w:tc>
          <w:tcPr>
            <w:tcW w:w="1659"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rPr>
              <w:t>Предполагаемый источник финансирования</w:t>
            </w:r>
          </w:p>
        </w:tc>
      </w:tr>
      <w:tr w:rsidR="004839A4" w:rsidRPr="00DC57FD" w:rsidTr="00421C62">
        <w:tc>
          <w:tcPr>
            <w:tcW w:w="402"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61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2</w:t>
            </w:r>
          </w:p>
        </w:tc>
        <w:tc>
          <w:tcPr>
            <w:tcW w:w="885"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3</w:t>
            </w:r>
          </w:p>
        </w:tc>
        <w:tc>
          <w:tcPr>
            <w:tcW w:w="128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4</w:t>
            </w:r>
          </w:p>
        </w:tc>
        <w:tc>
          <w:tcPr>
            <w:tcW w:w="1308"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5</w:t>
            </w:r>
          </w:p>
        </w:tc>
        <w:tc>
          <w:tcPr>
            <w:tcW w:w="118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6</w:t>
            </w:r>
          </w:p>
        </w:tc>
        <w:tc>
          <w:tcPr>
            <w:tcW w:w="1238"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7</w:t>
            </w:r>
          </w:p>
        </w:tc>
        <w:tc>
          <w:tcPr>
            <w:tcW w:w="1659"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8</w:t>
            </w:r>
          </w:p>
        </w:tc>
      </w:tr>
      <w:tr w:rsidR="004839A4" w:rsidRPr="00DC57FD" w:rsidTr="00421C62">
        <w:trPr>
          <w:trHeight w:val="1380"/>
        </w:trPr>
        <w:tc>
          <w:tcPr>
            <w:tcW w:w="402"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613" w:type="dxa"/>
          </w:tcPr>
          <w:p w:rsidR="004839A4" w:rsidRPr="00DC57FD" w:rsidRDefault="00BC2E88" w:rsidP="004839A4">
            <w:pPr>
              <w:jc w:val="center"/>
              <w:outlineLvl w:val="2"/>
              <w:rPr>
                <w:rFonts w:ascii="Times New Roman" w:eastAsia="Calibri" w:hAnsi="Times New Roman" w:cs="Times New Roman"/>
                <w:b/>
                <w:bCs/>
              </w:rPr>
            </w:pPr>
            <w:r>
              <w:rPr>
                <w:rFonts w:ascii="Times New Roman" w:eastAsia="Times New Roman" w:hAnsi="Times New Roman" w:cs="Times New Roman"/>
                <w:b/>
                <w:sz w:val="24"/>
                <w:szCs w:val="24"/>
                <w:lang w:eastAsia="ru-RU"/>
              </w:rPr>
              <w:t>Реконструкция сетей водоснабжения</w:t>
            </w:r>
          </w:p>
        </w:tc>
        <w:tc>
          <w:tcPr>
            <w:tcW w:w="885" w:type="dxa"/>
          </w:tcPr>
          <w:p w:rsidR="004839A4" w:rsidRPr="00DC57FD" w:rsidRDefault="004839A4" w:rsidP="004839A4">
            <w:pPr>
              <w:jc w:val="center"/>
              <w:outlineLvl w:val="2"/>
              <w:rPr>
                <w:rFonts w:ascii="Times New Roman" w:eastAsia="Calibri" w:hAnsi="Times New Roman" w:cs="Times New Roman"/>
                <w:b/>
                <w:bCs/>
              </w:rPr>
            </w:pPr>
          </w:p>
        </w:tc>
        <w:tc>
          <w:tcPr>
            <w:tcW w:w="1283" w:type="dxa"/>
          </w:tcPr>
          <w:p w:rsidR="004839A4" w:rsidRPr="00DC57FD" w:rsidRDefault="004839A4" w:rsidP="004839A4">
            <w:pPr>
              <w:jc w:val="center"/>
              <w:outlineLvl w:val="2"/>
              <w:rPr>
                <w:rFonts w:ascii="Times New Roman" w:eastAsia="Calibri" w:hAnsi="Times New Roman" w:cs="Times New Roman"/>
                <w:b/>
                <w:bCs/>
              </w:rPr>
            </w:pPr>
          </w:p>
        </w:tc>
        <w:tc>
          <w:tcPr>
            <w:tcW w:w="1308" w:type="dxa"/>
          </w:tcPr>
          <w:p w:rsidR="004839A4" w:rsidRPr="00DC57FD" w:rsidRDefault="00BC2E88" w:rsidP="004839A4">
            <w:pPr>
              <w:jc w:val="center"/>
              <w:outlineLvl w:val="2"/>
              <w:rPr>
                <w:rFonts w:ascii="Times New Roman" w:eastAsia="Calibri" w:hAnsi="Times New Roman" w:cs="Times New Roman"/>
                <w:b/>
                <w:bCs/>
              </w:rPr>
            </w:pPr>
            <w:r>
              <w:rPr>
                <w:rFonts w:ascii="Times New Roman" w:eastAsia="Calibri" w:hAnsi="Times New Roman" w:cs="Times New Roman"/>
                <w:b/>
                <w:bCs/>
              </w:rPr>
              <w:t>800</w:t>
            </w:r>
          </w:p>
        </w:tc>
        <w:tc>
          <w:tcPr>
            <w:tcW w:w="1183"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2017-2027</w:t>
            </w:r>
          </w:p>
        </w:tc>
        <w:tc>
          <w:tcPr>
            <w:tcW w:w="1238" w:type="dxa"/>
          </w:tcPr>
          <w:p w:rsidR="004839A4" w:rsidRPr="00DC57FD" w:rsidRDefault="004839A4" w:rsidP="004839A4">
            <w:pPr>
              <w:jc w:val="center"/>
              <w:rPr>
                <w:rFonts w:ascii="Times New Roman" w:eastAsia="Calibri" w:hAnsi="Times New Roman" w:cs="Times New Roman"/>
                <w:b/>
              </w:rPr>
            </w:pPr>
          </w:p>
        </w:tc>
        <w:tc>
          <w:tcPr>
            <w:tcW w:w="1659" w:type="dxa"/>
          </w:tcPr>
          <w:p w:rsidR="004839A4" w:rsidRPr="00DC57FD" w:rsidRDefault="004839A4" w:rsidP="004839A4">
            <w:pPr>
              <w:jc w:val="center"/>
              <w:outlineLvl w:val="2"/>
              <w:rPr>
                <w:rFonts w:ascii="Times New Roman" w:eastAsia="Calibri" w:hAnsi="Times New Roman" w:cs="Times New Roman"/>
                <w:b/>
                <w:bCs/>
              </w:rPr>
            </w:pPr>
            <w:r w:rsidRPr="00DC57FD">
              <w:rPr>
                <w:rFonts w:ascii="Times New Roman" w:eastAsia="Calibri" w:hAnsi="Times New Roman" w:cs="Times New Roman"/>
                <w:b/>
                <w:bCs/>
              </w:rPr>
              <w:t>Средства бюджета</w:t>
            </w:r>
          </w:p>
        </w:tc>
      </w:tr>
    </w:tbl>
    <w:tbl>
      <w:tblPr>
        <w:tblStyle w:val="11"/>
        <w:tblW w:w="0" w:type="auto"/>
        <w:tblBorders>
          <w:top w:val="none" w:sz="0" w:space="0" w:color="auto"/>
        </w:tblBorders>
        <w:tblLook w:val="04A0" w:firstRow="1" w:lastRow="0" w:firstColumn="1" w:lastColumn="0" w:noHBand="0" w:noVBand="1"/>
      </w:tblPr>
      <w:tblGrid>
        <w:gridCol w:w="399"/>
        <w:gridCol w:w="1648"/>
        <w:gridCol w:w="882"/>
        <w:gridCol w:w="1278"/>
        <w:gridCol w:w="1302"/>
        <w:gridCol w:w="1178"/>
        <w:gridCol w:w="1233"/>
        <w:gridCol w:w="1651"/>
      </w:tblGrid>
      <w:tr w:rsidR="00BC2E88" w:rsidRPr="00DC57FD" w:rsidTr="00421C62">
        <w:trPr>
          <w:trHeight w:val="285"/>
        </w:trPr>
        <w:tc>
          <w:tcPr>
            <w:tcW w:w="399" w:type="dxa"/>
          </w:tcPr>
          <w:p w:rsidR="00BC2E88" w:rsidRPr="00DC57FD" w:rsidRDefault="00BC2E88" w:rsidP="00D6439A">
            <w:pPr>
              <w:jc w:val="center"/>
              <w:outlineLvl w:val="2"/>
              <w:rPr>
                <w:rFonts w:ascii="Times New Roman" w:eastAsia="Calibri" w:hAnsi="Times New Roman" w:cs="Times New Roman"/>
                <w:b/>
                <w:bCs/>
              </w:rPr>
            </w:pPr>
          </w:p>
        </w:tc>
        <w:tc>
          <w:tcPr>
            <w:tcW w:w="1648" w:type="dxa"/>
          </w:tcPr>
          <w:p w:rsidR="00BC2E88" w:rsidRPr="00DC57FD" w:rsidRDefault="00BC2E88"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Итого</w:t>
            </w:r>
          </w:p>
        </w:tc>
        <w:tc>
          <w:tcPr>
            <w:tcW w:w="882" w:type="dxa"/>
          </w:tcPr>
          <w:p w:rsidR="00BC2E88" w:rsidRPr="00DC57FD" w:rsidRDefault="00BC2E88" w:rsidP="00D6439A">
            <w:pPr>
              <w:jc w:val="center"/>
              <w:outlineLvl w:val="2"/>
              <w:rPr>
                <w:rFonts w:ascii="Times New Roman" w:eastAsia="Calibri" w:hAnsi="Times New Roman" w:cs="Times New Roman"/>
                <w:b/>
                <w:bCs/>
              </w:rPr>
            </w:pPr>
          </w:p>
        </w:tc>
        <w:tc>
          <w:tcPr>
            <w:tcW w:w="1278" w:type="dxa"/>
          </w:tcPr>
          <w:p w:rsidR="00BC2E88" w:rsidRPr="00DC57FD" w:rsidRDefault="00BC2E88" w:rsidP="00D6439A">
            <w:pPr>
              <w:jc w:val="center"/>
              <w:outlineLvl w:val="2"/>
              <w:rPr>
                <w:rFonts w:ascii="Times New Roman" w:eastAsia="Calibri" w:hAnsi="Times New Roman" w:cs="Times New Roman"/>
                <w:b/>
                <w:bCs/>
              </w:rPr>
            </w:pPr>
          </w:p>
        </w:tc>
        <w:tc>
          <w:tcPr>
            <w:tcW w:w="1302" w:type="dxa"/>
          </w:tcPr>
          <w:p w:rsidR="00BC2E88" w:rsidRPr="00DC57FD" w:rsidRDefault="00BC2E88" w:rsidP="00D6439A">
            <w:pPr>
              <w:jc w:val="center"/>
              <w:outlineLvl w:val="2"/>
              <w:rPr>
                <w:rFonts w:ascii="Times New Roman" w:eastAsia="Calibri" w:hAnsi="Times New Roman" w:cs="Times New Roman"/>
                <w:b/>
                <w:bCs/>
              </w:rPr>
            </w:pPr>
            <w:r>
              <w:rPr>
                <w:rFonts w:ascii="Times New Roman" w:eastAsia="Calibri" w:hAnsi="Times New Roman" w:cs="Times New Roman"/>
                <w:b/>
                <w:bCs/>
              </w:rPr>
              <w:t>800</w:t>
            </w:r>
          </w:p>
        </w:tc>
        <w:tc>
          <w:tcPr>
            <w:tcW w:w="1178" w:type="dxa"/>
          </w:tcPr>
          <w:p w:rsidR="00BC2E88" w:rsidRPr="00DC57FD" w:rsidRDefault="00BC2E88" w:rsidP="00D6439A">
            <w:pPr>
              <w:jc w:val="center"/>
              <w:outlineLvl w:val="2"/>
              <w:rPr>
                <w:rFonts w:ascii="Times New Roman" w:eastAsia="Calibri" w:hAnsi="Times New Roman" w:cs="Times New Roman"/>
                <w:b/>
                <w:bCs/>
              </w:rPr>
            </w:pPr>
          </w:p>
        </w:tc>
        <w:tc>
          <w:tcPr>
            <w:tcW w:w="1233" w:type="dxa"/>
          </w:tcPr>
          <w:p w:rsidR="00BC2E88" w:rsidRPr="00DC57FD" w:rsidRDefault="00BC2E88" w:rsidP="00D6439A">
            <w:pPr>
              <w:jc w:val="center"/>
              <w:outlineLvl w:val="2"/>
              <w:rPr>
                <w:rFonts w:ascii="Times New Roman" w:eastAsia="Calibri" w:hAnsi="Times New Roman" w:cs="Times New Roman"/>
                <w:b/>
                <w:bCs/>
              </w:rPr>
            </w:pPr>
          </w:p>
        </w:tc>
        <w:tc>
          <w:tcPr>
            <w:tcW w:w="1651" w:type="dxa"/>
          </w:tcPr>
          <w:p w:rsidR="00BC2E88" w:rsidRPr="00DC57FD" w:rsidRDefault="00BC2E88" w:rsidP="00D6439A">
            <w:pPr>
              <w:jc w:val="center"/>
              <w:outlineLvl w:val="2"/>
              <w:rPr>
                <w:rFonts w:ascii="Times New Roman" w:eastAsia="Calibri" w:hAnsi="Times New Roman" w:cs="Times New Roman"/>
                <w:b/>
                <w:bCs/>
              </w:rPr>
            </w:pPr>
          </w:p>
        </w:tc>
      </w:tr>
    </w:tbl>
    <w:p w:rsidR="009649DD" w:rsidRDefault="009649DD" w:rsidP="00D6439A">
      <w:pPr>
        <w:spacing w:line="360" w:lineRule="auto"/>
        <w:jc w:val="both"/>
      </w:pPr>
    </w:p>
    <w:p w:rsidR="00D6439A" w:rsidRPr="00DC57FD" w:rsidRDefault="00D6439A" w:rsidP="00D6439A">
      <w:pPr>
        <w:spacing w:after="0" w:line="360" w:lineRule="auto"/>
        <w:ind w:firstLine="709"/>
        <w:jc w:val="both"/>
        <w:outlineLvl w:val="2"/>
        <w:rPr>
          <w:rFonts w:ascii="Times New Roman" w:eastAsia="Calibri" w:hAnsi="Times New Roman" w:cs="Times New Roman"/>
          <w:b/>
          <w:bCs/>
          <w:sz w:val="28"/>
          <w:szCs w:val="28"/>
        </w:rPr>
      </w:pPr>
      <w:r w:rsidRPr="00D6439A">
        <w:rPr>
          <w:rFonts w:ascii="Times New Roman" w:hAnsi="Times New Roman" w:cs="Times New Roman"/>
          <w:b/>
          <w:sz w:val="28"/>
          <w:szCs w:val="28"/>
        </w:rPr>
        <w:t xml:space="preserve">5.2 </w:t>
      </w:r>
      <w:r w:rsidRPr="00D6439A">
        <w:rPr>
          <w:rFonts w:ascii="Times New Roman" w:eastAsia="Calibri" w:hAnsi="Times New Roman" w:cs="Times New Roman"/>
          <w:b/>
          <w:bCs/>
          <w:sz w:val="28"/>
          <w:szCs w:val="28"/>
        </w:rPr>
        <w:t>Программа инвестиционных проектов развития системы  сбора и утилизации</w:t>
      </w:r>
      <w:r w:rsidRPr="00DC57FD">
        <w:rPr>
          <w:rFonts w:ascii="Times New Roman" w:eastAsia="Calibri" w:hAnsi="Times New Roman" w:cs="Times New Roman"/>
          <w:b/>
          <w:bCs/>
          <w:sz w:val="28"/>
          <w:szCs w:val="28"/>
        </w:rPr>
        <w:t xml:space="preserve"> ТБО  </w:t>
      </w:r>
      <w:r>
        <w:rPr>
          <w:rFonts w:ascii="Times New Roman" w:eastAsia="Calibri" w:hAnsi="Times New Roman" w:cs="Times New Roman"/>
          <w:b/>
          <w:bCs/>
          <w:sz w:val="28"/>
          <w:szCs w:val="28"/>
        </w:rPr>
        <w:t xml:space="preserve">Ладского </w:t>
      </w:r>
      <w:r w:rsidRPr="00DC57FD">
        <w:rPr>
          <w:rFonts w:ascii="Times New Roman" w:eastAsia="Calibri" w:hAnsi="Times New Roman" w:cs="Times New Roman"/>
          <w:b/>
          <w:bCs/>
          <w:sz w:val="28"/>
          <w:szCs w:val="28"/>
        </w:rPr>
        <w:t>сельского поселения 2017-2027 годы (в ценах 2016)</w:t>
      </w:r>
    </w:p>
    <w:p w:rsidR="00D6439A" w:rsidRPr="00D6439A" w:rsidRDefault="00D6439A" w:rsidP="00D6439A">
      <w:pPr>
        <w:spacing w:after="0" w:line="360" w:lineRule="auto"/>
        <w:ind w:firstLine="709"/>
        <w:jc w:val="both"/>
        <w:rPr>
          <w:rFonts w:ascii="Times New Roman" w:eastAsia="Times New Roman" w:hAnsi="Times New Roman" w:cs="Times New Roman"/>
          <w:bCs/>
          <w:sz w:val="28"/>
          <w:szCs w:val="28"/>
          <w:lang w:eastAsia="ru-RU"/>
        </w:rPr>
      </w:pPr>
      <w:r w:rsidRPr="00D6439A">
        <w:rPr>
          <w:rFonts w:ascii="Times New Roman" w:eastAsia="Times New Roman" w:hAnsi="Times New Roman" w:cs="Times New Roman"/>
          <w:bCs/>
          <w:sz w:val="28"/>
          <w:szCs w:val="28"/>
          <w:lang w:eastAsia="ru-RU"/>
        </w:rPr>
        <w:t>Таблица</w:t>
      </w:r>
      <w:r>
        <w:rPr>
          <w:rFonts w:ascii="Times New Roman" w:eastAsia="Times New Roman" w:hAnsi="Times New Roman" w:cs="Times New Roman"/>
          <w:bCs/>
          <w:sz w:val="28"/>
          <w:szCs w:val="28"/>
          <w:lang w:eastAsia="ru-RU"/>
        </w:rPr>
        <w:t xml:space="preserve"> 7</w:t>
      </w:r>
    </w:p>
    <w:tbl>
      <w:tblPr>
        <w:tblStyle w:val="1"/>
        <w:tblW w:w="0" w:type="auto"/>
        <w:tblLook w:val="04A0" w:firstRow="1" w:lastRow="0" w:firstColumn="1" w:lastColumn="0" w:noHBand="0" w:noVBand="1"/>
      </w:tblPr>
      <w:tblGrid>
        <w:gridCol w:w="399"/>
        <w:gridCol w:w="1648"/>
        <w:gridCol w:w="882"/>
        <w:gridCol w:w="1278"/>
        <w:gridCol w:w="1302"/>
        <w:gridCol w:w="1178"/>
        <w:gridCol w:w="1233"/>
        <w:gridCol w:w="1651"/>
      </w:tblGrid>
      <w:tr w:rsidR="00D6439A" w:rsidRPr="00DC57FD" w:rsidTr="00D6439A">
        <w:tc>
          <w:tcPr>
            <w:tcW w:w="395"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w:t>
            </w:r>
          </w:p>
        </w:tc>
        <w:tc>
          <w:tcPr>
            <w:tcW w:w="1846"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Описание проекта</w:t>
            </w:r>
          </w:p>
        </w:tc>
        <w:tc>
          <w:tcPr>
            <w:tcW w:w="861"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Цель проекта</w:t>
            </w:r>
          </w:p>
        </w:tc>
        <w:tc>
          <w:tcPr>
            <w:tcW w:w="1245"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rPr>
              <w:t>Технические параметры проекта</w:t>
            </w:r>
          </w:p>
        </w:tc>
        <w:tc>
          <w:tcPr>
            <w:tcW w:w="1268"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rPr>
              <w:t>Затраты на реализацию проекта(тыс. руб.)</w:t>
            </w:r>
          </w:p>
        </w:tc>
        <w:tc>
          <w:tcPr>
            <w:tcW w:w="1148"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rPr>
              <w:t>Срок реализации проекта</w:t>
            </w:r>
          </w:p>
        </w:tc>
        <w:tc>
          <w:tcPr>
            <w:tcW w:w="1201"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rPr>
              <w:t>Ожидаемый эффект от реализации проекта</w:t>
            </w:r>
          </w:p>
        </w:tc>
        <w:tc>
          <w:tcPr>
            <w:tcW w:w="1607"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rPr>
              <w:t>Предполагаемый источник финансирования</w:t>
            </w:r>
          </w:p>
        </w:tc>
      </w:tr>
      <w:tr w:rsidR="00D6439A" w:rsidRPr="00DC57FD" w:rsidTr="00D6439A">
        <w:tc>
          <w:tcPr>
            <w:tcW w:w="395"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2</w:t>
            </w:r>
          </w:p>
        </w:tc>
        <w:tc>
          <w:tcPr>
            <w:tcW w:w="861"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3</w:t>
            </w:r>
          </w:p>
        </w:tc>
        <w:tc>
          <w:tcPr>
            <w:tcW w:w="1245"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4</w:t>
            </w:r>
          </w:p>
        </w:tc>
        <w:tc>
          <w:tcPr>
            <w:tcW w:w="1268"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5</w:t>
            </w:r>
          </w:p>
        </w:tc>
        <w:tc>
          <w:tcPr>
            <w:tcW w:w="1148"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6</w:t>
            </w:r>
          </w:p>
        </w:tc>
        <w:tc>
          <w:tcPr>
            <w:tcW w:w="1201"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7</w:t>
            </w:r>
          </w:p>
        </w:tc>
        <w:tc>
          <w:tcPr>
            <w:tcW w:w="1607"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8</w:t>
            </w:r>
          </w:p>
        </w:tc>
      </w:tr>
      <w:tr w:rsidR="00D6439A" w:rsidRPr="00DC57FD" w:rsidTr="00D6439A">
        <w:trPr>
          <w:trHeight w:val="1380"/>
        </w:trPr>
        <w:tc>
          <w:tcPr>
            <w:tcW w:w="395"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Times New Roman" w:hAnsi="Times New Roman" w:cs="Times New Roman"/>
                <w:b/>
                <w:sz w:val="24"/>
                <w:szCs w:val="24"/>
                <w:lang w:eastAsia="ru-RU"/>
              </w:rPr>
              <w:t>Приобретение и установка накопительных контейнеров  для отходов емкостью 0,75 куба (</w:t>
            </w:r>
            <w:r>
              <w:rPr>
                <w:rFonts w:ascii="Times New Roman" w:eastAsia="Times New Roman" w:hAnsi="Times New Roman" w:cs="Times New Roman"/>
                <w:b/>
                <w:sz w:val="24"/>
                <w:szCs w:val="24"/>
                <w:lang w:eastAsia="ru-RU"/>
              </w:rPr>
              <w:t>28</w:t>
            </w:r>
            <w:r w:rsidRPr="00DC57FD">
              <w:rPr>
                <w:rFonts w:ascii="Times New Roman" w:eastAsia="Times New Roman" w:hAnsi="Times New Roman" w:cs="Times New Roman"/>
                <w:b/>
                <w:sz w:val="24"/>
                <w:szCs w:val="24"/>
                <w:lang w:eastAsia="ru-RU"/>
              </w:rPr>
              <w:t xml:space="preserve"> штук).</w:t>
            </w:r>
          </w:p>
        </w:tc>
        <w:tc>
          <w:tcPr>
            <w:tcW w:w="861" w:type="dxa"/>
          </w:tcPr>
          <w:p w:rsidR="00D6439A" w:rsidRPr="00DC57FD" w:rsidRDefault="00D6439A" w:rsidP="00D6439A">
            <w:pPr>
              <w:jc w:val="center"/>
              <w:outlineLvl w:val="2"/>
              <w:rPr>
                <w:rFonts w:ascii="Times New Roman" w:eastAsia="Calibri" w:hAnsi="Times New Roman" w:cs="Times New Roman"/>
                <w:b/>
                <w:bCs/>
              </w:rPr>
            </w:pPr>
          </w:p>
        </w:tc>
        <w:tc>
          <w:tcPr>
            <w:tcW w:w="1245" w:type="dxa"/>
          </w:tcPr>
          <w:p w:rsidR="00D6439A" w:rsidRPr="00DC57FD" w:rsidRDefault="00D6439A" w:rsidP="00D6439A">
            <w:pPr>
              <w:jc w:val="center"/>
              <w:outlineLvl w:val="2"/>
              <w:rPr>
                <w:rFonts w:ascii="Times New Roman" w:eastAsia="Calibri" w:hAnsi="Times New Roman" w:cs="Times New Roman"/>
                <w:b/>
                <w:bCs/>
              </w:rPr>
            </w:pPr>
          </w:p>
        </w:tc>
        <w:tc>
          <w:tcPr>
            <w:tcW w:w="1268" w:type="dxa"/>
          </w:tcPr>
          <w:p w:rsidR="00D6439A" w:rsidRPr="00DC57FD" w:rsidRDefault="00D6439A" w:rsidP="00D6439A">
            <w:pPr>
              <w:jc w:val="center"/>
              <w:outlineLvl w:val="2"/>
              <w:rPr>
                <w:rFonts w:ascii="Times New Roman" w:eastAsia="Calibri" w:hAnsi="Times New Roman" w:cs="Times New Roman"/>
                <w:b/>
                <w:bCs/>
              </w:rPr>
            </w:pPr>
            <w:r>
              <w:rPr>
                <w:rFonts w:ascii="Times New Roman" w:eastAsia="Calibri" w:hAnsi="Times New Roman" w:cs="Times New Roman"/>
                <w:b/>
                <w:bCs/>
              </w:rPr>
              <w:t>196</w:t>
            </w:r>
          </w:p>
        </w:tc>
        <w:tc>
          <w:tcPr>
            <w:tcW w:w="1148"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2017-2027</w:t>
            </w:r>
          </w:p>
        </w:tc>
        <w:tc>
          <w:tcPr>
            <w:tcW w:w="1201" w:type="dxa"/>
          </w:tcPr>
          <w:p w:rsidR="00D6439A" w:rsidRPr="00DC57FD" w:rsidRDefault="00D6439A" w:rsidP="00D6439A">
            <w:pPr>
              <w:jc w:val="center"/>
              <w:rPr>
                <w:rFonts w:ascii="Times New Roman" w:eastAsia="Calibri" w:hAnsi="Times New Roman" w:cs="Times New Roman"/>
                <w:b/>
              </w:rPr>
            </w:pPr>
          </w:p>
        </w:tc>
        <w:tc>
          <w:tcPr>
            <w:tcW w:w="1607"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Средства бюджета</w:t>
            </w:r>
          </w:p>
        </w:tc>
      </w:tr>
      <w:tr w:rsidR="00D6439A" w:rsidRPr="00DC57FD" w:rsidTr="00D6439A">
        <w:trPr>
          <w:trHeight w:val="285"/>
        </w:trPr>
        <w:tc>
          <w:tcPr>
            <w:tcW w:w="395" w:type="dxa"/>
          </w:tcPr>
          <w:p w:rsidR="00D6439A" w:rsidRPr="00DC57FD" w:rsidRDefault="00D6439A" w:rsidP="00D6439A">
            <w:pPr>
              <w:jc w:val="center"/>
              <w:outlineLvl w:val="2"/>
              <w:rPr>
                <w:rFonts w:ascii="Times New Roman" w:eastAsia="Calibri" w:hAnsi="Times New Roman" w:cs="Times New Roman"/>
                <w:b/>
                <w:bCs/>
              </w:rPr>
            </w:pPr>
          </w:p>
        </w:tc>
        <w:tc>
          <w:tcPr>
            <w:tcW w:w="1846" w:type="dxa"/>
          </w:tcPr>
          <w:p w:rsidR="00D6439A" w:rsidRPr="00DC57FD" w:rsidRDefault="00D6439A" w:rsidP="00D6439A">
            <w:pPr>
              <w:jc w:val="center"/>
              <w:outlineLvl w:val="2"/>
              <w:rPr>
                <w:rFonts w:ascii="Times New Roman" w:eastAsia="Calibri" w:hAnsi="Times New Roman" w:cs="Times New Roman"/>
                <w:b/>
                <w:bCs/>
              </w:rPr>
            </w:pPr>
            <w:r w:rsidRPr="00DC57FD">
              <w:rPr>
                <w:rFonts w:ascii="Times New Roman" w:eastAsia="Calibri" w:hAnsi="Times New Roman" w:cs="Times New Roman"/>
                <w:b/>
                <w:bCs/>
              </w:rPr>
              <w:t>Итого</w:t>
            </w:r>
          </w:p>
        </w:tc>
        <w:tc>
          <w:tcPr>
            <w:tcW w:w="861" w:type="dxa"/>
          </w:tcPr>
          <w:p w:rsidR="00D6439A" w:rsidRPr="00DC57FD" w:rsidRDefault="00D6439A" w:rsidP="00D6439A">
            <w:pPr>
              <w:jc w:val="center"/>
              <w:outlineLvl w:val="2"/>
              <w:rPr>
                <w:rFonts w:ascii="Times New Roman" w:eastAsia="Calibri" w:hAnsi="Times New Roman" w:cs="Times New Roman"/>
                <w:b/>
                <w:bCs/>
              </w:rPr>
            </w:pPr>
          </w:p>
        </w:tc>
        <w:tc>
          <w:tcPr>
            <w:tcW w:w="1245" w:type="dxa"/>
          </w:tcPr>
          <w:p w:rsidR="00D6439A" w:rsidRPr="00DC57FD" w:rsidRDefault="00D6439A" w:rsidP="00D6439A">
            <w:pPr>
              <w:jc w:val="center"/>
              <w:outlineLvl w:val="2"/>
              <w:rPr>
                <w:rFonts w:ascii="Times New Roman" w:eastAsia="Calibri" w:hAnsi="Times New Roman" w:cs="Times New Roman"/>
                <w:b/>
                <w:bCs/>
              </w:rPr>
            </w:pPr>
          </w:p>
        </w:tc>
        <w:tc>
          <w:tcPr>
            <w:tcW w:w="1268" w:type="dxa"/>
          </w:tcPr>
          <w:p w:rsidR="00D6439A" w:rsidRPr="00DC57FD" w:rsidRDefault="00D6439A" w:rsidP="00D6439A">
            <w:pPr>
              <w:jc w:val="center"/>
              <w:outlineLvl w:val="2"/>
              <w:rPr>
                <w:rFonts w:ascii="Times New Roman" w:eastAsia="Calibri" w:hAnsi="Times New Roman" w:cs="Times New Roman"/>
                <w:b/>
                <w:bCs/>
              </w:rPr>
            </w:pPr>
            <w:r>
              <w:rPr>
                <w:rFonts w:ascii="Times New Roman" w:eastAsia="Calibri" w:hAnsi="Times New Roman" w:cs="Times New Roman"/>
                <w:b/>
                <w:bCs/>
              </w:rPr>
              <w:t>196</w:t>
            </w:r>
          </w:p>
        </w:tc>
        <w:tc>
          <w:tcPr>
            <w:tcW w:w="1148" w:type="dxa"/>
          </w:tcPr>
          <w:p w:rsidR="00D6439A" w:rsidRPr="00DC57FD" w:rsidRDefault="00D6439A" w:rsidP="00D6439A">
            <w:pPr>
              <w:jc w:val="center"/>
              <w:outlineLvl w:val="2"/>
              <w:rPr>
                <w:rFonts w:ascii="Times New Roman" w:eastAsia="Calibri" w:hAnsi="Times New Roman" w:cs="Times New Roman"/>
                <w:b/>
                <w:bCs/>
              </w:rPr>
            </w:pPr>
          </w:p>
        </w:tc>
        <w:tc>
          <w:tcPr>
            <w:tcW w:w="1201" w:type="dxa"/>
          </w:tcPr>
          <w:p w:rsidR="00D6439A" w:rsidRPr="00DC57FD" w:rsidRDefault="00D6439A" w:rsidP="00D6439A">
            <w:pPr>
              <w:jc w:val="center"/>
              <w:outlineLvl w:val="2"/>
              <w:rPr>
                <w:rFonts w:ascii="Times New Roman" w:eastAsia="Calibri" w:hAnsi="Times New Roman" w:cs="Times New Roman"/>
                <w:b/>
                <w:bCs/>
              </w:rPr>
            </w:pPr>
          </w:p>
        </w:tc>
        <w:tc>
          <w:tcPr>
            <w:tcW w:w="1607" w:type="dxa"/>
          </w:tcPr>
          <w:p w:rsidR="00D6439A" w:rsidRPr="00DC57FD" w:rsidRDefault="00D6439A" w:rsidP="00D6439A">
            <w:pPr>
              <w:jc w:val="center"/>
              <w:outlineLvl w:val="2"/>
              <w:rPr>
                <w:rFonts w:ascii="Times New Roman" w:eastAsia="Calibri" w:hAnsi="Times New Roman" w:cs="Times New Roman"/>
                <w:b/>
                <w:bCs/>
              </w:rPr>
            </w:pPr>
          </w:p>
        </w:tc>
      </w:tr>
    </w:tbl>
    <w:p w:rsidR="009649DD" w:rsidRPr="009649DD" w:rsidRDefault="009649DD" w:rsidP="00D6439A">
      <w:pPr>
        <w:spacing w:line="360" w:lineRule="auto"/>
        <w:ind w:firstLine="709"/>
        <w:jc w:val="both"/>
        <w:outlineLvl w:val="2"/>
        <w:rPr>
          <w:rFonts w:ascii="Times New Roman" w:eastAsia="Calibri" w:hAnsi="Times New Roman" w:cs="Times New Roman"/>
          <w:b/>
          <w:bCs/>
          <w:sz w:val="28"/>
          <w:szCs w:val="28"/>
          <w:lang w:eastAsia="ru-RU"/>
        </w:rPr>
      </w:pPr>
      <w:r w:rsidRPr="009649DD">
        <w:rPr>
          <w:rFonts w:ascii="Times New Roman" w:eastAsia="Calibri" w:hAnsi="Times New Roman" w:cs="Times New Roman"/>
          <w:b/>
          <w:bCs/>
          <w:sz w:val="28"/>
          <w:szCs w:val="28"/>
          <w:lang w:eastAsia="ru-RU"/>
        </w:rPr>
        <w:lastRenderedPageBreak/>
        <w:t>Раздел 6. Источники инвестиций, тарифы и доступность программы для населения</w:t>
      </w:r>
    </w:p>
    <w:p w:rsidR="009649DD" w:rsidRPr="009649DD" w:rsidRDefault="009649DD" w:rsidP="009649DD">
      <w:pPr>
        <w:spacing w:after="0" w:line="360" w:lineRule="auto"/>
        <w:ind w:firstLine="567"/>
        <w:jc w:val="both"/>
        <w:rPr>
          <w:rFonts w:ascii="Times New Roman" w:eastAsia="Calibri" w:hAnsi="Times New Roman" w:cs="Times New Roman"/>
          <w:sz w:val="28"/>
          <w:szCs w:val="28"/>
          <w:lang w:eastAsia="ru-RU"/>
        </w:rPr>
      </w:pPr>
      <w:r w:rsidRPr="009649DD">
        <w:rPr>
          <w:rFonts w:ascii="Times New Roman" w:eastAsia="Calibri" w:hAnsi="Times New Roman" w:cs="Times New Roman"/>
          <w:sz w:val="28"/>
          <w:szCs w:val="28"/>
          <w:lang w:eastAsia="ru-RU"/>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649DD" w:rsidRPr="009649DD" w:rsidRDefault="009649DD" w:rsidP="009649DD">
      <w:pPr>
        <w:spacing w:after="0" w:line="360" w:lineRule="auto"/>
        <w:ind w:firstLine="567"/>
        <w:jc w:val="both"/>
        <w:rPr>
          <w:rFonts w:ascii="Times New Roman" w:eastAsia="Calibri" w:hAnsi="Times New Roman" w:cs="Times New Roman"/>
          <w:sz w:val="28"/>
          <w:szCs w:val="28"/>
          <w:lang w:eastAsia="ru-RU"/>
        </w:rPr>
      </w:pPr>
      <w:r w:rsidRPr="009649DD">
        <w:rPr>
          <w:rFonts w:ascii="Times New Roman" w:eastAsia="Calibri" w:hAnsi="Times New Roman" w:cs="Times New Roman"/>
          <w:sz w:val="28"/>
          <w:szCs w:val="28"/>
          <w:lang w:eastAsia="ru-RU"/>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649DD" w:rsidRPr="009649DD" w:rsidRDefault="009649DD" w:rsidP="009649DD">
      <w:pPr>
        <w:spacing w:after="0" w:line="360" w:lineRule="auto"/>
        <w:ind w:firstLine="567"/>
        <w:jc w:val="both"/>
        <w:rPr>
          <w:rFonts w:ascii="Times New Roman" w:eastAsia="Calibri" w:hAnsi="Times New Roman" w:cs="Times New Roman"/>
          <w:sz w:val="28"/>
          <w:szCs w:val="28"/>
          <w:highlight w:val="yellow"/>
          <w:lang w:eastAsia="ru-RU"/>
        </w:rPr>
      </w:pPr>
      <w:r w:rsidRPr="009649DD">
        <w:rPr>
          <w:rFonts w:ascii="Times New Roman" w:eastAsia="Calibri" w:hAnsi="Times New Roman" w:cs="Times New Roman"/>
          <w:sz w:val="28"/>
          <w:szCs w:val="28"/>
          <w:lang w:eastAsia="ru-RU"/>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649DD" w:rsidRPr="009649DD" w:rsidRDefault="009649DD" w:rsidP="009649DD">
      <w:pPr>
        <w:spacing w:after="0" w:line="360" w:lineRule="auto"/>
        <w:ind w:firstLine="567"/>
        <w:jc w:val="both"/>
        <w:rPr>
          <w:rFonts w:ascii="Times New Roman" w:eastAsia="Calibri" w:hAnsi="Times New Roman" w:cs="Times New Roman"/>
          <w:sz w:val="28"/>
          <w:szCs w:val="28"/>
          <w:lang w:eastAsia="ru-RU"/>
        </w:rPr>
      </w:pPr>
      <w:r w:rsidRPr="009649DD">
        <w:rPr>
          <w:rFonts w:ascii="Times New Roman" w:eastAsia="Calibri" w:hAnsi="Times New Roman" w:cs="Times New Roman"/>
          <w:sz w:val="28"/>
          <w:szCs w:val="28"/>
          <w:lang w:eastAsia="ru-RU"/>
        </w:rPr>
        <w:t xml:space="preserve">Запланированный объем средств на реализацию Программы на 2017 – 2027 годы составляет </w:t>
      </w:r>
      <w:r w:rsidR="00421C62">
        <w:rPr>
          <w:rFonts w:ascii="Times New Roman" w:eastAsia="Calibri" w:hAnsi="Times New Roman" w:cs="Times New Roman"/>
          <w:sz w:val="28"/>
          <w:szCs w:val="28"/>
          <w:lang w:eastAsia="ru-RU"/>
        </w:rPr>
        <w:t xml:space="preserve">996 </w:t>
      </w:r>
      <w:r w:rsidRPr="009649DD">
        <w:rPr>
          <w:rFonts w:ascii="Times New Roman" w:eastAsia="Calibri" w:hAnsi="Times New Roman" w:cs="Times New Roman"/>
          <w:b/>
          <w:sz w:val="28"/>
          <w:szCs w:val="28"/>
          <w:lang w:eastAsia="ru-RU"/>
        </w:rPr>
        <w:t xml:space="preserve"> </w:t>
      </w:r>
      <w:r w:rsidRPr="009649DD">
        <w:rPr>
          <w:rFonts w:ascii="Times New Roman" w:eastAsia="Calibri" w:hAnsi="Times New Roman" w:cs="Times New Roman"/>
          <w:sz w:val="28"/>
          <w:szCs w:val="28"/>
          <w:lang w:eastAsia="ru-RU"/>
        </w:rPr>
        <w:t>тыс. рублей</w:t>
      </w:r>
    </w:p>
    <w:p w:rsidR="009649DD" w:rsidRPr="009649DD" w:rsidRDefault="009649DD" w:rsidP="009649DD">
      <w:pPr>
        <w:spacing w:after="0" w:line="360" w:lineRule="auto"/>
        <w:ind w:right="142" w:firstLine="567"/>
        <w:jc w:val="both"/>
        <w:rPr>
          <w:rFonts w:ascii="Times New Roman" w:eastAsia="Calibri" w:hAnsi="Times New Roman" w:cs="Times New Roman"/>
          <w:sz w:val="28"/>
          <w:szCs w:val="28"/>
          <w:lang w:eastAsia="ru-RU"/>
        </w:rPr>
      </w:pPr>
      <w:r w:rsidRPr="009649DD">
        <w:rPr>
          <w:rFonts w:ascii="Times New Roman" w:eastAsia="Calibri" w:hAnsi="Times New Roman" w:cs="Times New Roman"/>
          <w:sz w:val="28"/>
          <w:szCs w:val="28"/>
          <w:lang w:eastAsia="ru-RU"/>
        </w:rPr>
        <w:t>Потребность в финансовых ресурсах в разрезе отраслевых программ инвестиционных проектов и источников финансирования по годам реализации Про</w:t>
      </w:r>
      <w:r w:rsidR="00421C62">
        <w:rPr>
          <w:rFonts w:ascii="Times New Roman" w:eastAsia="Calibri" w:hAnsi="Times New Roman" w:cs="Times New Roman"/>
          <w:sz w:val="28"/>
          <w:szCs w:val="28"/>
          <w:lang w:eastAsia="ru-RU"/>
        </w:rPr>
        <w:t>граммы представлена в таблицах 8 и 9</w:t>
      </w:r>
      <w:r w:rsidRPr="009649DD">
        <w:rPr>
          <w:rFonts w:ascii="Times New Roman" w:eastAsia="Calibri" w:hAnsi="Times New Roman" w:cs="Times New Roman"/>
          <w:sz w:val="28"/>
          <w:szCs w:val="28"/>
          <w:lang w:eastAsia="ru-RU"/>
        </w:rPr>
        <w:t>.</w:t>
      </w:r>
    </w:p>
    <w:p w:rsidR="009649DD" w:rsidRPr="009649DD" w:rsidRDefault="009649DD" w:rsidP="009649DD">
      <w:pPr>
        <w:spacing w:after="0" w:line="360" w:lineRule="auto"/>
        <w:ind w:firstLine="708"/>
        <w:jc w:val="both"/>
        <w:outlineLvl w:val="2"/>
        <w:rPr>
          <w:rFonts w:ascii="Times New Roman" w:eastAsia="Calibri" w:hAnsi="Times New Roman" w:cs="Times New Roman"/>
          <w:sz w:val="28"/>
          <w:szCs w:val="28"/>
          <w:lang w:eastAsia="ru-RU"/>
        </w:rPr>
      </w:pPr>
      <w:r w:rsidRPr="009649DD">
        <w:rPr>
          <w:rFonts w:ascii="Times New Roman" w:eastAsia="Calibri" w:hAnsi="Times New Roman" w:cs="Times New Roman"/>
          <w:sz w:val="28"/>
          <w:szCs w:val="28"/>
          <w:lang w:eastAsia="ru-RU"/>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9649DD" w:rsidRPr="009649DD" w:rsidRDefault="009649DD" w:rsidP="009649DD">
      <w:pPr>
        <w:spacing w:line="360" w:lineRule="auto"/>
        <w:ind w:firstLine="708"/>
        <w:jc w:val="both"/>
        <w:outlineLvl w:val="2"/>
        <w:rPr>
          <w:rFonts w:ascii="Times New Roman" w:eastAsia="Calibri" w:hAnsi="Times New Roman" w:cs="Times New Roman"/>
          <w:sz w:val="28"/>
          <w:szCs w:val="28"/>
          <w:lang w:eastAsia="ru-RU"/>
        </w:rPr>
      </w:pPr>
    </w:p>
    <w:p w:rsidR="009649DD" w:rsidRPr="009649DD" w:rsidRDefault="009649DD" w:rsidP="009649DD">
      <w:pPr>
        <w:spacing w:line="360" w:lineRule="auto"/>
        <w:ind w:firstLine="708"/>
        <w:jc w:val="both"/>
        <w:outlineLvl w:val="2"/>
        <w:rPr>
          <w:rFonts w:ascii="Times New Roman" w:eastAsia="Calibri" w:hAnsi="Times New Roman" w:cs="Times New Roman"/>
          <w:sz w:val="28"/>
          <w:szCs w:val="28"/>
          <w:lang w:eastAsia="ru-RU"/>
        </w:rPr>
      </w:pPr>
    </w:p>
    <w:p w:rsidR="009649DD" w:rsidRPr="009649DD" w:rsidRDefault="009649DD" w:rsidP="009649DD">
      <w:pPr>
        <w:jc w:val="center"/>
        <w:rPr>
          <w:rFonts w:ascii="Times New Roman" w:eastAsia="Calibri" w:hAnsi="Times New Roman" w:cs="Times New Roman"/>
          <w:b/>
          <w:sz w:val="28"/>
          <w:szCs w:val="28"/>
          <w:lang w:eastAsia="ru-RU"/>
        </w:rPr>
      </w:pPr>
      <w:r w:rsidRPr="009649DD">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 образования на 2017 - 2027 годы (тыс.руб.)</w:t>
      </w:r>
    </w:p>
    <w:p w:rsidR="009649DD" w:rsidRPr="009649DD" w:rsidRDefault="009649DD" w:rsidP="009649DD">
      <w:pPr>
        <w:rPr>
          <w:rFonts w:ascii="Times New Roman" w:eastAsia="Calibri" w:hAnsi="Times New Roman" w:cs="Times New Roman"/>
          <w:b/>
          <w:sz w:val="28"/>
          <w:szCs w:val="28"/>
          <w:lang w:eastAsia="ru-RU"/>
        </w:rPr>
      </w:pPr>
      <w:r w:rsidRPr="009649DD">
        <w:rPr>
          <w:rFonts w:ascii="Times New Roman" w:eastAsia="Calibri" w:hAnsi="Times New Roman" w:cs="Times New Roman"/>
          <w:sz w:val="28"/>
          <w:szCs w:val="28"/>
          <w:lang w:eastAsia="ru-RU"/>
        </w:rPr>
        <w:t xml:space="preserve">Таблица </w:t>
      </w:r>
      <w:r w:rsidR="00D6439A">
        <w:rPr>
          <w:rFonts w:ascii="Times New Roman" w:eastAsia="Calibri" w:hAnsi="Times New Roman" w:cs="Times New Roman"/>
          <w:sz w:val="28"/>
          <w:szCs w:val="28"/>
          <w:lang w:eastAsia="ru-RU"/>
        </w:rPr>
        <w:t>8</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9649DD" w:rsidRPr="009649DD" w:rsidTr="00D6439A">
        <w:trPr>
          <w:trHeight w:val="327"/>
        </w:trPr>
        <w:tc>
          <w:tcPr>
            <w:tcW w:w="580" w:type="dxa"/>
            <w:vMerge w:val="restart"/>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 п/п</w:t>
            </w:r>
          </w:p>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p>
        </w:tc>
        <w:tc>
          <w:tcPr>
            <w:tcW w:w="2499" w:type="dxa"/>
            <w:vMerge w:val="restart"/>
          </w:tcPr>
          <w:p w:rsidR="009649DD" w:rsidRPr="009649DD" w:rsidRDefault="009649DD" w:rsidP="009649DD">
            <w:pPr>
              <w:jc w:val="center"/>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Программы инвестиционных проектов</w:t>
            </w:r>
          </w:p>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p>
        </w:tc>
        <w:tc>
          <w:tcPr>
            <w:tcW w:w="1661" w:type="dxa"/>
            <w:vMerge w:val="restart"/>
          </w:tcPr>
          <w:p w:rsidR="009649DD" w:rsidRPr="009649DD" w:rsidRDefault="009649DD" w:rsidP="009649DD">
            <w:pPr>
              <w:jc w:val="center"/>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Всего</w:t>
            </w:r>
          </w:p>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p>
        </w:tc>
        <w:tc>
          <w:tcPr>
            <w:tcW w:w="6114" w:type="dxa"/>
            <w:gridSpan w:val="4"/>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В том числе по источникам финансирования</w:t>
            </w:r>
          </w:p>
        </w:tc>
      </w:tr>
      <w:tr w:rsidR="009649DD" w:rsidRPr="009649DD" w:rsidTr="00D6439A">
        <w:trPr>
          <w:trHeight w:val="422"/>
        </w:trPr>
        <w:tc>
          <w:tcPr>
            <w:tcW w:w="580" w:type="dxa"/>
            <w:vMerge/>
          </w:tcPr>
          <w:p w:rsidR="009649DD" w:rsidRPr="009649DD" w:rsidRDefault="009649DD" w:rsidP="009649DD">
            <w:pPr>
              <w:spacing w:line="360" w:lineRule="auto"/>
              <w:ind w:left="324"/>
              <w:jc w:val="center"/>
              <w:outlineLvl w:val="2"/>
              <w:rPr>
                <w:rFonts w:ascii="Times New Roman" w:eastAsia="Calibri" w:hAnsi="Times New Roman" w:cs="Times New Roman"/>
                <w:b/>
                <w:bCs/>
                <w:sz w:val="18"/>
                <w:szCs w:val="18"/>
                <w:lang w:eastAsia="ru-RU"/>
              </w:rPr>
            </w:pPr>
          </w:p>
        </w:tc>
        <w:tc>
          <w:tcPr>
            <w:tcW w:w="2499" w:type="dxa"/>
            <w:vMerge/>
          </w:tcPr>
          <w:p w:rsidR="009649DD" w:rsidRPr="009649DD" w:rsidRDefault="009649DD" w:rsidP="009649DD">
            <w:pPr>
              <w:jc w:val="center"/>
              <w:rPr>
                <w:rFonts w:ascii="Times New Roman" w:eastAsia="Calibri" w:hAnsi="Times New Roman" w:cs="Times New Roman"/>
                <w:b/>
                <w:bCs/>
                <w:sz w:val="18"/>
                <w:szCs w:val="18"/>
                <w:lang w:eastAsia="ru-RU"/>
              </w:rPr>
            </w:pPr>
          </w:p>
        </w:tc>
        <w:tc>
          <w:tcPr>
            <w:tcW w:w="1661" w:type="dxa"/>
            <w:vMerge/>
          </w:tcPr>
          <w:p w:rsidR="009649DD" w:rsidRPr="009649DD" w:rsidRDefault="009649DD" w:rsidP="009649DD">
            <w:pPr>
              <w:jc w:val="center"/>
              <w:rPr>
                <w:rFonts w:ascii="Times New Roman" w:eastAsia="Calibri" w:hAnsi="Times New Roman" w:cs="Times New Roman"/>
                <w:b/>
                <w:bCs/>
                <w:sz w:val="18"/>
                <w:szCs w:val="18"/>
                <w:lang w:eastAsia="ru-RU"/>
              </w:rPr>
            </w:pPr>
          </w:p>
        </w:tc>
        <w:tc>
          <w:tcPr>
            <w:tcW w:w="1263"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Бюджетные средства всех уровней</w:t>
            </w:r>
          </w:p>
        </w:tc>
        <w:tc>
          <w:tcPr>
            <w:tcW w:w="1420"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Средства населения (плата за подключение)</w:t>
            </w:r>
          </w:p>
        </w:tc>
        <w:tc>
          <w:tcPr>
            <w:tcW w:w="1787"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Кредиты (инвестиционная надбавка к тарифам)</w:t>
            </w:r>
          </w:p>
        </w:tc>
        <w:tc>
          <w:tcPr>
            <w:tcW w:w="1644"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Прочие инвесторы застройщики</w:t>
            </w:r>
          </w:p>
        </w:tc>
      </w:tr>
      <w:tr w:rsidR="009649DD" w:rsidRPr="009649DD" w:rsidTr="00D6439A">
        <w:trPr>
          <w:trHeight w:val="289"/>
        </w:trPr>
        <w:tc>
          <w:tcPr>
            <w:tcW w:w="580"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1</w:t>
            </w:r>
          </w:p>
        </w:tc>
        <w:tc>
          <w:tcPr>
            <w:tcW w:w="2499"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r w:rsidRPr="009649DD">
              <w:rPr>
                <w:rFonts w:ascii="Times New Roman" w:eastAsia="Calibri" w:hAnsi="Times New Roman" w:cs="Times New Roman"/>
                <w:b/>
                <w:bCs/>
                <w:sz w:val="18"/>
                <w:szCs w:val="18"/>
                <w:lang w:eastAsia="ru-RU"/>
              </w:rPr>
              <w:t xml:space="preserve">Программа инвестиционных проектов развития системы  водоснабжения  </w:t>
            </w:r>
          </w:p>
        </w:tc>
        <w:tc>
          <w:tcPr>
            <w:tcW w:w="1661" w:type="dxa"/>
          </w:tcPr>
          <w:p w:rsidR="009649DD" w:rsidRDefault="009649DD">
            <w:r w:rsidRPr="00484777">
              <w:rPr>
                <w:rFonts w:ascii="Times New Roman" w:eastAsia="Calibri" w:hAnsi="Times New Roman" w:cs="Times New Roman"/>
                <w:b/>
                <w:bCs/>
              </w:rPr>
              <w:t>800</w:t>
            </w:r>
          </w:p>
        </w:tc>
        <w:tc>
          <w:tcPr>
            <w:tcW w:w="1263" w:type="dxa"/>
          </w:tcPr>
          <w:p w:rsidR="009649DD" w:rsidRDefault="009649DD">
            <w:r w:rsidRPr="00484777">
              <w:rPr>
                <w:rFonts w:ascii="Times New Roman" w:eastAsia="Calibri" w:hAnsi="Times New Roman" w:cs="Times New Roman"/>
                <w:b/>
                <w:bCs/>
              </w:rPr>
              <w:t>800</w:t>
            </w:r>
          </w:p>
        </w:tc>
        <w:tc>
          <w:tcPr>
            <w:tcW w:w="1420"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r w:rsidRPr="009649DD">
              <w:rPr>
                <w:rFonts w:ascii="Times New Roman" w:eastAsia="Calibri" w:hAnsi="Times New Roman" w:cs="Times New Roman"/>
                <w:bCs/>
                <w:sz w:val="18"/>
                <w:szCs w:val="18"/>
                <w:lang w:eastAsia="ru-RU"/>
              </w:rPr>
              <w:t>-</w:t>
            </w:r>
          </w:p>
        </w:tc>
        <w:tc>
          <w:tcPr>
            <w:tcW w:w="1787"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r w:rsidRPr="009649DD">
              <w:rPr>
                <w:rFonts w:ascii="Times New Roman" w:eastAsia="Calibri" w:hAnsi="Times New Roman" w:cs="Times New Roman"/>
                <w:bCs/>
                <w:sz w:val="18"/>
                <w:szCs w:val="18"/>
                <w:lang w:eastAsia="ru-RU"/>
              </w:rPr>
              <w:t>-</w:t>
            </w:r>
          </w:p>
        </w:tc>
        <w:tc>
          <w:tcPr>
            <w:tcW w:w="1644"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r w:rsidRPr="009649DD">
              <w:rPr>
                <w:rFonts w:ascii="Times New Roman" w:eastAsia="Calibri" w:hAnsi="Times New Roman" w:cs="Times New Roman"/>
                <w:bCs/>
                <w:sz w:val="18"/>
                <w:szCs w:val="18"/>
                <w:lang w:eastAsia="ru-RU"/>
              </w:rPr>
              <w:t>-</w:t>
            </w:r>
          </w:p>
        </w:tc>
      </w:tr>
      <w:tr w:rsidR="004134E8" w:rsidRPr="009649DD" w:rsidTr="00D6439A">
        <w:trPr>
          <w:trHeight w:val="289"/>
        </w:trPr>
        <w:tc>
          <w:tcPr>
            <w:tcW w:w="580" w:type="dxa"/>
          </w:tcPr>
          <w:p w:rsidR="004134E8" w:rsidRPr="009649DD" w:rsidRDefault="004134E8" w:rsidP="009649DD">
            <w:pPr>
              <w:spacing w:line="360" w:lineRule="auto"/>
              <w:jc w:val="center"/>
              <w:outlineLvl w:val="2"/>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2</w:t>
            </w:r>
          </w:p>
        </w:tc>
        <w:tc>
          <w:tcPr>
            <w:tcW w:w="2499" w:type="dxa"/>
          </w:tcPr>
          <w:p w:rsidR="004134E8" w:rsidRPr="009649DD" w:rsidRDefault="004134E8" w:rsidP="009649DD">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Программа инвестиционных проектов развития системы  сбора и утилизации ТБО</w:t>
            </w:r>
          </w:p>
        </w:tc>
        <w:tc>
          <w:tcPr>
            <w:tcW w:w="1661" w:type="dxa"/>
          </w:tcPr>
          <w:p w:rsidR="004134E8" w:rsidRPr="00484777" w:rsidRDefault="004134E8">
            <w:pPr>
              <w:rPr>
                <w:rFonts w:ascii="Times New Roman" w:eastAsia="Calibri" w:hAnsi="Times New Roman" w:cs="Times New Roman"/>
                <w:b/>
                <w:bCs/>
              </w:rPr>
            </w:pPr>
            <w:r>
              <w:rPr>
                <w:rFonts w:ascii="Times New Roman" w:eastAsia="Calibri" w:hAnsi="Times New Roman" w:cs="Times New Roman"/>
                <w:b/>
                <w:bCs/>
              </w:rPr>
              <w:t>196</w:t>
            </w:r>
          </w:p>
        </w:tc>
        <w:tc>
          <w:tcPr>
            <w:tcW w:w="1263" w:type="dxa"/>
          </w:tcPr>
          <w:p w:rsidR="004134E8" w:rsidRPr="00484777" w:rsidRDefault="004134E8">
            <w:pPr>
              <w:rPr>
                <w:rFonts w:ascii="Times New Roman" w:eastAsia="Calibri" w:hAnsi="Times New Roman" w:cs="Times New Roman"/>
                <w:b/>
                <w:bCs/>
              </w:rPr>
            </w:pPr>
            <w:r>
              <w:rPr>
                <w:rFonts w:ascii="Times New Roman" w:eastAsia="Calibri" w:hAnsi="Times New Roman" w:cs="Times New Roman"/>
                <w:b/>
                <w:bCs/>
              </w:rPr>
              <w:t>196</w:t>
            </w:r>
          </w:p>
        </w:tc>
        <w:tc>
          <w:tcPr>
            <w:tcW w:w="1420" w:type="dxa"/>
          </w:tcPr>
          <w:p w:rsidR="004134E8" w:rsidRPr="009649DD" w:rsidRDefault="004134E8" w:rsidP="009649DD">
            <w:pPr>
              <w:spacing w:line="360" w:lineRule="auto"/>
              <w:jc w:val="center"/>
              <w:outlineLvl w:val="2"/>
              <w:rPr>
                <w:rFonts w:ascii="Times New Roman" w:eastAsia="Calibri" w:hAnsi="Times New Roman" w:cs="Times New Roman"/>
                <w:bCs/>
                <w:sz w:val="18"/>
                <w:szCs w:val="18"/>
                <w:lang w:eastAsia="ru-RU"/>
              </w:rPr>
            </w:pPr>
          </w:p>
        </w:tc>
        <w:tc>
          <w:tcPr>
            <w:tcW w:w="1787" w:type="dxa"/>
          </w:tcPr>
          <w:p w:rsidR="004134E8" w:rsidRPr="009649DD" w:rsidRDefault="004134E8" w:rsidP="009649DD">
            <w:pPr>
              <w:spacing w:line="360" w:lineRule="auto"/>
              <w:jc w:val="center"/>
              <w:outlineLvl w:val="2"/>
              <w:rPr>
                <w:rFonts w:ascii="Times New Roman" w:eastAsia="Calibri" w:hAnsi="Times New Roman" w:cs="Times New Roman"/>
                <w:bCs/>
                <w:sz w:val="18"/>
                <w:szCs w:val="18"/>
                <w:lang w:eastAsia="ru-RU"/>
              </w:rPr>
            </w:pPr>
          </w:p>
        </w:tc>
        <w:tc>
          <w:tcPr>
            <w:tcW w:w="1644" w:type="dxa"/>
          </w:tcPr>
          <w:p w:rsidR="004134E8" w:rsidRPr="009649DD" w:rsidRDefault="004134E8" w:rsidP="009649DD">
            <w:pPr>
              <w:spacing w:line="360" w:lineRule="auto"/>
              <w:jc w:val="center"/>
              <w:outlineLvl w:val="2"/>
              <w:rPr>
                <w:rFonts w:ascii="Times New Roman" w:eastAsia="Calibri" w:hAnsi="Times New Roman" w:cs="Times New Roman"/>
                <w:bCs/>
                <w:sz w:val="18"/>
                <w:szCs w:val="18"/>
                <w:lang w:eastAsia="ru-RU"/>
              </w:rPr>
            </w:pPr>
          </w:p>
        </w:tc>
      </w:tr>
      <w:tr w:rsidR="009649DD" w:rsidRPr="009649DD" w:rsidTr="00D6439A">
        <w:trPr>
          <w:trHeight w:val="375"/>
        </w:trPr>
        <w:tc>
          <w:tcPr>
            <w:tcW w:w="580"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p>
        </w:tc>
        <w:tc>
          <w:tcPr>
            <w:tcW w:w="2499" w:type="dxa"/>
          </w:tcPr>
          <w:p w:rsidR="009649DD" w:rsidRPr="009649DD" w:rsidRDefault="009649D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Всего по Программе</w:t>
            </w:r>
          </w:p>
        </w:tc>
        <w:tc>
          <w:tcPr>
            <w:tcW w:w="1661" w:type="dxa"/>
          </w:tcPr>
          <w:p w:rsidR="009649DD" w:rsidRDefault="004134E8">
            <w:r>
              <w:rPr>
                <w:rFonts w:ascii="Times New Roman" w:eastAsia="Calibri" w:hAnsi="Times New Roman" w:cs="Times New Roman"/>
                <w:b/>
                <w:bCs/>
              </w:rPr>
              <w:t>996</w:t>
            </w:r>
          </w:p>
        </w:tc>
        <w:tc>
          <w:tcPr>
            <w:tcW w:w="1263" w:type="dxa"/>
          </w:tcPr>
          <w:p w:rsidR="009649DD" w:rsidRDefault="004134E8" w:rsidP="004134E8">
            <w:r>
              <w:rPr>
                <w:rFonts w:ascii="Times New Roman" w:eastAsia="Calibri" w:hAnsi="Times New Roman" w:cs="Times New Roman"/>
                <w:b/>
                <w:bCs/>
              </w:rPr>
              <w:t>996</w:t>
            </w:r>
          </w:p>
        </w:tc>
        <w:tc>
          <w:tcPr>
            <w:tcW w:w="1420"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p>
        </w:tc>
        <w:tc>
          <w:tcPr>
            <w:tcW w:w="1787"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p>
        </w:tc>
        <w:tc>
          <w:tcPr>
            <w:tcW w:w="1644" w:type="dxa"/>
          </w:tcPr>
          <w:p w:rsidR="009649DD" w:rsidRPr="009649DD" w:rsidRDefault="009649DD" w:rsidP="009649DD">
            <w:pPr>
              <w:spacing w:line="360" w:lineRule="auto"/>
              <w:jc w:val="center"/>
              <w:outlineLvl w:val="2"/>
              <w:rPr>
                <w:rFonts w:ascii="Times New Roman" w:eastAsia="Calibri" w:hAnsi="Times New Roman" w:cs="Times New Roman"/>
                <w:bCs/>
                <w:sz w:val="18"/>
                <w:szCs w:val="18"/>
                <w:lang w:eastAsia="ru-RU"/>
              </w:rPr>
            </w:pPr>
          </w:p>
        </w:tc>
      </w:tr>
    </w:tbl>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Cs/>
          <w:sz w:val="28"/>
          <w:szCs w:val="28"/>
          <w:lang w:eastAsia="ru-RU"/>
        </w:rPr>
      </w:pPr>
    </w:p>
    <w:p w:rsidR="009649DD" w:rsidRPr="009649DD" w:rsidRDefault="009649DD" w:rsidP="004134E8">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jc w:val="center"/>
        <w:rPr>
          <w:rFonts w:ascii="Times New Roman" w:eastAsia="Calibri" w:hAnsi="Times New Roman" w:cs="Times New Roman"/>
          <w:b/>
          <w:sz w:val="28"/>
          <w:szCs w:val="28"/>
          <w:lang w:eastAsia="ru-RU"/>
        </w:rPr>
      </w:pPr>
      <w:r w:rsidRPr="009649DD">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муниципальногообразованияна 2017 - 2027 годы (тыс. руб.)</w:t>
      </w:r>
    </w:p>
    <w:p w:rsidR="009649DD" w:rsidRPr="009649DD" w:rsidRDefault="00421C62" w:rsidP="009649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9</w:t>
      </w: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10"/>
        <w:gridCol w:w="851"/>
        <w:gridCol w:w="850"/>
        <w:gridCol w:w="709"/>
        <w:gridCol w:w="850"/>
        <w:gridCol w:w="709"/>
        <w:gridCol w:w="709"/>
        <w:gridCol w:w="709"/>
        <w:gridCol w:w="708"/>
        <w:gridCol w:w="709"/>
        <w:gridCol w:w="709"/>
        <w:gridCol w:w="709"/>
        <w:gridCol w:w="626"/>
      </w:tblGrid>
      <w:tr w:rsidR="009649DD" w:rsidRPr="009649DD" w:rsidTr="00D6439A">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left="-108" w:right="-108"/>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w:t>
            </w:r>
          </w:p>
          <w:p w:rsidR="009649DD" w:rsidRPr="009649DD" w:rsidRDefault="009649DD" w:rsidP="009649DD">
            <w:pPr>
              <w:ind w:left="-108" w:right="-108"/>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firstLine="567"/>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Программы инвестиционных проектов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Всего</w:t>
            </w:r>
          </w:p>
        </w:tc>
        <w:tc>
          <w:tcPr>
            <w:tcW w:w="7997" w:type="dxa"/>
            <w:gridSpan w:val="11"/>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firstLine="11"/>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В том числе по годам</w:t>
            </w:r>
          </w:p>
        </w:tc>
      </w:tr>
      <w:tr w:rsidR="009649DD" w:rsidRPr="009649DD" w:rsidTr="00D6439A">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firstLine="567"/>
              <w:jc w:val="center"/>
              <w:rPr>
                <w:rFonts w:ascii="Times New Roman" w:eastAsia="Calibri" w:hAnsi="Times New Roman" w:cs="Times New Roman"/>
                <w:b/>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firstLine="567"/>
              <w:jc w:val="center"/>
              <w:rPr>
                <w:rFonts w:ascii="Times New Roman" w:eastAsia="Calibri" w:hAnsi="Times New Roman" w:cs="Times New Roman"/>
                <w:b/>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firstLine="567"/>
              <w:jc w:val="center"/>
              <w:rPr>
                <w:rFonts w:ascii="Times New Roman" w:eastAsia="Calibri" w:hAnsi="Times New Roman" w:cs="Times New Roman"/>
                <w:b/>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2018</w:t>
            </w:r>
          </w:p>
        </w:tc>
        <w:tc>
          <w:tcPr>
            <w:tcW w:w="850"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left="-143"/>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ind w:hanging="108"/>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2026</w:t>
            </w:r>
          </w:p>
        </w:tc>
        <w:tc>
          <w:tcPr>
            <w:tcW w:w="626" w:type="dxa"/>
            <w:tcBorders>
              <w:top w:val="single" w:sz="4" w:space="0" w:color="auto"/>
              <w:left w:val="single" w:sz="4" w:space="0" w:color="auto"/>
              <w:bottom w:val="single" w:sz="4" w:space="0" w:color="auto"/>
              <w:right w:val="single" w:sz="4" w:space="0" w:color="auto"/>
            </w:tcBorders>
            <w:vAlign w:val="center"/>
          </w:tcPr>
          <w:p w:rsidR="009649DD" w:rsidRPr="009649DD" w:rsidRDefault="009649DD"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2027</w:t>
            </w:r>
          </w:p>
        </w:tc>
      </w:tr>
      <w:tr w:rsidR="000A391D" w:rsidRPr="009649DD" w:rsidTr="000A391D">
        <w:trPr>
          <w:trHeight w:val="175"/>
        </w:trPr>
        <w:tc>
          <w:tcPr>
            <w:tcW w:w="284" w:type="dxa"/>
            <w:tcBorders>
              <w:top w:val="single" w:sz="4" w:space="0" w:color="auto"/>
              <w:left w:val="single" w:sz="4" w:space="0" w:color="auto"/>
              <w:bottom w:val="single" w:sz="4" w:space="0" w:color="auto"/>
              <w:right w:val="single" w:sz="4" w:space="0" w:color="auto"/>
            </w:tcBorders>
          </w:tcPr>
          <w:p w:rsidR="000A391D" w:rsidRPr="009649DD" w:rsidRDefault="000A391D" w:rsidP="009649DD">
            <w:pPr>
              <w:spacing w:line="360" w:lineRule="auto"/>
              <w:jc w:val="center"/>
              <w:outlineLvl w:val="2"/>
              <w:rPr>
                <w:rFonts w:ascii="Times New Roman" w:eastAsia="Calibri" w:hAnsi="Times New Roman" w:cs="Times New Roman"/>
                <w:b/>
                <w:bCs/>
                <w:sz w:val="18"/>
                <w:szCs w:val="18"/>
                <w:lang w:eastAsia="ru-RU"/>
              </w:rPr>
            </w:pPr>
            <w:r w:rsidRPr="009649DD">
              <w:rPr>
                <w:rFonts w:ascii="Times New Roman" w:eastAsia="Calibri" w:hAnsi="Times New Roman" w:cs="Times New Roman"/>
                <w:b/>
                <w:bCs/>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tcPr>
          <w:p w:rsidR="000A391D" w:rsidRPr="009649DD" w:rsidRDefault="000A391D" w:rsidP="009649DD">
            <w:pPr>
              <w:spacing w:line="360" w:lineRule="auto"/>
              <w:jc w:val="center"/>
              <w:outlineLvl w:val="2"/>
              <w:rPr>
                <w:rFonts w:ascii="Times New Roman" w:eastAsia="Calibri" w:hAnsi="Times New Roman" w:cs="Times New Roman"/>
                <w:bCs/>
                <w:sz w:val="18"/>
                <w:szCs w:val="18"/>
                <w:lang w:eastAsia="ru-RU"/>
              </w:rPr>
            </w:pPr>
            <w:r w:rsidRPr="009649DD">
              <w:rPr>
                <w:rFonts w:ascii="Times New Roman" w:eastAsia="Calibri" w:hAnsi="Times New Roman" w:cs="Times New Roman"/>
                <w:b/>
                <w:bCs/>
                <w:sz w:val="18"/>
                <w:szCs w:val="18"/>
                <w:lang w:eastAsia="ru-RU"/>
              </w:rPr>
              <w:t xml:space="preserve">Программа инвестиционных проектов развития системы  </w:t>
            </w:r>
            <w:r>
              <w:rPr>
                <w:rFonts w:ascii="Times New Roman" w:eastAsia="Calibri" w:hAnsi="Times New Roman" w:cs="Times New Roman"/>
                <w:b/>
                <w:bCs/>
                <w:sz w:val="18"/>
                <w:szCs w:val="18"/>
                <w:lang w:eastAsia="ru-RU"/>
              </w:rPr>
              <w:t>водоснабжения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0A391D" w:rsidRDefault="000A391D" w:rsidP="009649DD">
            <w:pPr>
              <w:jc w:val="center"/>
            </w:pPr>
            <w:r w:rsidRPr="00A63AD0">
              <w:rPr>
                <w:rFonts w:ascii="Times New Roman" w:eastAsia="Calibri" w:hAnsi="Times New Roman" w:cs="Times New Roman"/>
                <w:b/>
                <w:bCs/>
              </w:rPr>
              <w:t>800</w:t>
            </w:r>
          </w:p>
        </w:tc>
        <w:tc>
          <w:tcPr>
            <w:tcW w:w="850" w:type="dxa"/>
            <w:tcBorders>
              <w:top w:val="single" w:sz="4" w:space="0" w:color="auto"/>
              <w:left w:val="single" w:sz="4" w:space="0" w:color="auto"/>
              <w:bottom w:val="single" w:sz="4" w:space="0" w:color="auto"/>
              <w:right w:val="single" w:sz="4" w:space="0" w:color="auto"/>
            </w:tcBorders>
            <w:vAlign w:val="center"/>
          </w:tcPr>
          <w:p w:rsidR="000A391D" w:rsidRPr="009649DD" w:rsidRDefault="000A391D" w:rsidP="009649DD">
            <w:pPr>
              <w:jc w:val="center"/>
              <w:rPr>
                <w:rFonts w:ascii="Times New Roman" w:hAnsi="Times New Roman" w:cs="Times New Roman"/>
                <w:b/>
              </w:rPr>
            </w:pPr>
            <w:r>
              <w:rPr>
                <w:rFonts w:ascii="Times New Roman" w:hAnsi="Times New Roman" w:cs="Times New Roman"/>
                <w:b/>
              </w:rPr>
              <w:t>73</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850"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8"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709"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c>
          <w:tcPr>
            <w:tcW w:w="626" w:type="dxa"/>
            <w:tcBorders>
              <w:top w:val="single" w:sz="4" w:space="0" w:color="auto"/>
              <w:left w:val="single" w:sz="4" w:space="0" w:color="auto"/>
              <w:bottom w:val="single" w:sz="4" w:space="0" w:color="auto"/>
              <w:right w:val="single" w:sz="4" w:space="0" w:color="auto"/>
            </w:tcBorders>
            <w:vAlign w:val="center"/>
          </w:tcPr>
          <w:p w:rsidR="000A391D" w:rsidRDefault="000A391D" w:rsidP="000A391D">
            <w:pPr>
              <w:jc w:val="center"/>
            </w:pPr>
            <w:r w:rsidRPr="003F7E66">
              <w:rPr>
                <w:rFonts w:ascii="Times New Roman" w:hAnsi="Times New Roman" w:cs="Times New Roman"/>
                <w:b/>
              </w:rPr>
              <w:t>72,7</w:t>
            </w:r>
          </w:p>
        </w:tc>
      </w:tr>
      <w:tr w:rsidR="004134E8" w:rsidRPr="009649DD" w:rsidTr="004D3D21">
        <w:trPr>
          <w:trHeight w:val="175"/>
        </w:trPr>
        <w:tc>
          <w:tcPr>
            <w:tcW w:w="284" w:type="dxa"/>
            <w:tcBorders>
              <w:top w:val="single" w:sz="4" w:space="0" w:color="auto"/>
              <w:left w:val="single" w:sz="4" w:space="0" w:color="auto"/>
              <w:bottom w:val="single" w:sz="4" w:space="0" w:color="auto"/>
              <w:right w:val="single" w:sz="4" w:space="0" w:color="auto"/>
            </w:tcBorders>
          </w:tcPr>
          <w:p w:rsidR="004134E8" w:rsidRPr="009649DD" w:rsidRDefault="004134E8" w:rsidP="009649DD">
            <w:pPr>
              <w:spacing w:line="360" w:lineRule="auto"/>
              <w:jc w:val="center"/>
              <w:outlineLvl w:val="2"/>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tcPr>
          <w:p w:rsidR="004134E8" w:rsidRPr="009649DD" w:rsidRDefault="004134E8" w:rsidP="00371D6C">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Программа инвестиционных проектов развития системы  сбора и утилизации ТБО</w:t>
            </w:r>
          </w:p>
        </w:tc>
        <w:tc>
          <w:tcPr>
            <w:tcW w:w="851" w:type="dxa"/>
            <w:tcBorders>
              <w:top w:val="single" w:sz="4" w:space="0" w:color="auto"/>
              <w:left w:val="single" w:sz="4" w:space="0" w:color="auto"/>
              <w:bottom w:val="single" w:sz="4" w:space="0" w:color="auto"/>
              <w:right w:val="single" w:sz="4" w:space="0" w:color="auto"/>
            </w:tcBorders>
          </w:tcPr>
          <w:p w:rsidR="004134E8" w:rsidRDefault="004134E8" w:rsidP="00371D6C">
            <w:pPr>
              <w:rPr>
                <w:rFonts w:ascii="Times New Roman" w:eastAsia="Calibri" w:hAnsi="Times New Roman" w:cs="Times New Roman"/>
                <w:b/>
                <w:bCs/>
              </w:rPr>
            </w:pPr>
          </w:p>
          <w:p w:rsidR="004134E8" w:rsidRPr="00484777" w:rsidRDefault="004134E8" w:rsidP="00371D6C">
            <w:pPr>
              <w:rPr>
                <w:rFonts w:ascii="Times New Roman" w:eastAsia="Calibri" w:hAnsi="Times New Roman" w:cs="Times New Roman"/>
                <w:b/>
                <w:bCs/>
              </w:rPr>
            </w:pPr>
            <w:r>
              <w:rPr>
                <w:rFonts w:ascii="Times New Roman" w:eastAsia="Calibri" w:hAnsi="Times New Roman" w:cs="Times New Roman"/>
                <w:b/>
                <w:bCs/>
              </w:rPr>
              <w:t>196</w:t>
            </w:r>
          </w:p>
        </w:tc>
        <w:tc>
          <w:tcPr>
            <w:tcW w:w="850" w:type="dxa"/>
            <w:tcBorders>
              <w:top w:val="single" w:sz="4" w:space="0" w:color="auto"/>
              <w:left w:val="single" w:sz="4" w:space="0" w:color="auto"/>
              <w:bottom w:val="single" w:sz="4" w:space="0" w:color="auto"/>
              <w:right w:val="single" w:sz="4" w:space="0" w:color="auto"/>
            </w:tcBorders>
            <w:vAlign w:val="center"/>
          </w:tcPr>
          <w:p w:rsidR="004134E8" w:rsidRDefault="00421C62" w:rsidP="009649DD">
            <w:pPr>
              <w:jc w:val="center"/>
              <w:rPr>
                <w:rFonts w:ascii="Times New Roman" w:hAnsi="Times New Roman" w:cs="Times New Roman"/>
                <w:b/>
              </w:rPr>
            </w:pPr>
            <w:r>
              <w:rPr>
                <w:rFonts w:ascii="Times New Roman" w:hAnsi="Times New Roman" w:cs="Times New Roman"/>
                <w:b/>
              </w:rPr>
              <w:t>26</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850"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8"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c>
          <w:tcPr>
            <w:tcW w:w="626" w:type="dxa"/>
            <w:tcBorders>
              <w:top w:val="single" w:sz="4" w:space="0" w:color="auto"/>
              <w:left w:val="single" w:sz="4" w:space="0" w:color="auto"/>
              <w:bottom w:val="single" w:sz="4" w:space="0" w:color="auto"/>
              <w:right w:val="single" w:sz="4" w:space="0" w:color="auto"/>
            </w:tcBorders>
            <w:vAlign w:val="center"/>
          </w:tcPr>
          <w:p w:rsidR="004134E8" w:rsidRPr="003F7E66" w:rsidRDefault="004134E8" w:rsidP="000A391D">
            <w:pPr>
              <w:jc w:val="center"/>
              <w:rPr>
                <w:rFonts w:ascii="Times New Roman" w:hAnsi="Times New Roman" w:cs="Times New Roman"/>
                <w:b/>
              </w:rPr>
            </w:pPr>
            <w:r>
              <w:rPr>
                <w:rFonts w:ascii="Times New Roman" w:hAnsi="Times New Roman" w:cs="Times New Roman"/>
                <w:b/>
              </w:rPr>
              <w:t>17</w:t>
            </w:r>
          </w:p>
        </w:tc>
      </w:tr>
      <w:tr w:rsidR="004134E8" w:rsidRPr="004134E8" w:rsidTr="000A391D">
        <w:trPr>
          <w:trHeight w:val="180"/>
        </w:trPr>
        <w:tc>
          <w:tcPr>
            <w:tcW w:w="284" w:type="dxa"/>
            <w:tcBorders>
              <w:top w:val="single" w:sz="4" w:space="0" w:color="auto"/>
              <w:left w:val="single" w:sz="4" w:space="0" w:color="auto"/>
              <w:bottom w:val="single" w:sz="4" w:space="0" w:color="auto"/>
              <w:right w:val="single" w:sz="4" w:space="0" w:color="auto"/>
            </w:tcBorders>
          </w:tcPr>
          <w:p w:rsidR="004134E8" w:rsidRPr="009649DD" w:rsidRDefault="004134E8" w:rsidP="009649DD">
            <w:pPr>
              <w:ind w:right="-108"/>
              <w:jc w:val="center"/>
              <w:rPr>
                <w:rFonts w:ascii="Times New Roman" w:eastAsia="Calibri" w:hAnsi="Times New Roman" w:cs="Times New Roman"/>
                <w:b/>
                <w:sz w:val="18"/>
                <w:szCs w:val="18"/>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4134E8" w:rsidRPr="009649DD" w:rsidRDefault="004134E8" w:rsidP="009649DD">
            <w:pPr>
              <w:jc w:val="center"/>
              <w:rPr>
                <w:rFonts w:ascii="Times New Roman" w:eastAsia="Calibri" w:hAnsi="Times New Roman" w:cs="Times New Roman"/>
                <w:b/>
                <w:sz w:val="18"/>
                <w:szCs w:val="18"/>
                <w:lang w:eastAsia="ru-RU"/>
              </w:rPr>
            </w:pPr>
            <w:r w:rsidRPr="009649DD">
              <w:rPr>
                <w:rFonts w:ascii="Times New Roman" w:eastAsia="Calibri" w:hAnsi="Times New Roman" w:cs="Times New Roman"/>
                <w:b/>
                <w:sz w:val="18"/>
                <w:szCs w:val="18"/>
                <w:lang w:eastAsia="ru-RU"/>
              </w:rPr>
              <w:t>Всего по 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4134E8" w:rsidRPr="004134E8" w:rsidRDefault="004134E8" w:rsidP="009649DD">
            <w:pPr>
              <w:jc w:val="center"/>
              <w:rPr>
                <w:rFonts w:ascii="Times New Roman" w:hAnsi="Times New Roman" w:cs="Times New Roman"/>
                <w:b/>
              </w:rPr>
            </w:pPr>
            <w:r w:rsidRPr="004134E8">
              <w:rPr>
                <w:rFonts w:ascii="Times New Roman" w:hAnsi="Times New Roman" w:cs="Times New Roman"/>
                <w:b/>
              </w:rPr>
              <w:t>996</w:t>
            </w:r>
          </w:p>
        </w:tc>
        <w:tc>
          <w:tcPr>
            <w:tcW w:w="850"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9649DD">
            <w:pPr>
              <w:jc w:val="center"/>
              <w:rPr>
                <w:rFonts w:ascii="Times New Roman" w:hAnsi="Times New Roman" w:cs="Times New Roman"/>
                <w:b/>
              </w:rPr>
            </w:pPr>
            <w:r>
              <w:rPr>
                <w:rFonts w:ascii="Times New Roman" w:hAnsi="Times New Roman" w:cs="Times New Roman"/>
                <w:b/>
              </w:rPr>
              <w:t>99</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850"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8"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709"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c>
          <w:tcPr>
            <w:tcW w:w="626" w:type="dxa"/>
            <w:tcBorders>
              <w:top w:val="single" w:sz="4" w:space="0" w:color="auto"/>
              <w:left w:val="single" w:sz="4" w:space="0" w:color="auto"/>
              <w:bottom w:val="single" w:sz="4" w:space="0" w:color="auto"/>
              <w:right w:val="single" w:sz="4" w:space="0" w:color="auto"/>
            </w:tcBorders>
            <w:vAlign w:val="center"/>
          </w:tcPr>
          <w:p w:rsidR="004134E8" w:rsidRPr="004134E8" w:rsidRDefault="00421C62" w:rsidP="000A391D">
            <w:pPr>
              <w:jc w:val="center"/>
              <w:rPr>
                <w:rFonts w:ascii="Times New Roman" w:hAnsi="Times New Roman" w:cs="Times New Roman"/>
                <w:b/>
              </w:rPr>
            </w:pPr>
            <w:r>
              <w:rPr>
                <w:rFonts w:ascii="Times New Roman" w:hAnsi="Times New Roman" w:cs="Times New Roman"/>
                <w:b/>
              </w:rPr>
              <w:t>89,7</w:t>
            </w:r>
          </w:p>
        </w:tc>
      </w:tr>
    </w:tbl>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9649DD">
      <w:pPr>
        <w:spacing w:line="360" w:lineRule="auto"/>
        <w:outlineLvl w:val="2"/>
        <w:rPr>
          <w:rFonts w:ascii="Times New Roman" w:eastAsia="Calibri" w:hAnsi="Times New Roman" w:cs="Times New Roman"/>
          <w:bCs/>
          <w:sz w:val="28"/>
          <w:szCs w:val="28"/>
          <w:lang w:eastAsia="ru-RU"/>
        </w:rPr>
      </w:pPr>
    </w:p>
    <w:p w:rsidR="009649DD" w:rsidRPr="009649DD" w:rsidRDefault="009649DD" w:rsidP="004134E8">
      <w:pPr>
        <w:spacing w:line="360" w:lineRule="auto"/>
        <w:outlineLvl w:val="2"/>
        <w:rPr>
          <w:rFonts w:ascii="Times New Roman" w:eastAsia="Calibri" w:hAnsi="Times New Roman" w:cs="Times New Roman"/>
          <w:b/>
          <w:bCs/>
          <w:sz w:val="28"/>
          <w:szCs w:val="28"/>
          <w:lang w:eastAsia="ru-RU"/>
        </w:rPr>
      </w:pPr>
    </w:p>
    <w:p w:rsidR="009649DD" w:rsidRPr="009649DD" w:rsidRDefault="009649DD" w:rsidP="009649DD">
      <w:pPr>
        <w:spacing w:line="360" w:lineRule="auto"/>
        <w:jc w:val="center"/>
        <w:outlineLvl w:val="2"/>
        <w:rPr>
          <w:rFonts w:ascii="Times New Roman" w:eastAsia="Calibri" w:hAnsi="Times New Roman" w:cs="Times New Roman"/>
          <w:b/>
          <w:bCs/>
          <w:sz w:val="28"/>
          <w:szCs w:val="28"/>
          <w:lang w:eastAsia="ru-RU"/>
        </w:rPr>
      </w:pPr>
      <w:r w:rsidRPr="009649DD">
        <w:rPr>
          <w:rFonts w:ascii="Times New Roman" w:eastAsia="Calibri" w:hAnsi="Times New Roman" w:cs="Times New Roman"/>
          <w:b/>
          <w:bCs/>
          <w:sz w:val="28"/>
          <w:szCs w:val="28"/>
          <w:lang w:eastAsia="ru-RU"/>
        </w:rPr>
        <w:lastRenderedPageBreak/>
        <w:t>Расчет критериев доступности</w:t>
      </w:r>
    </w:p>
    <w:p w:rsidR="009649DD" w:rsidRPr="009649DD" w:rsidRDefault="009649DD" w:rsidP="009649DD">
      <w:pPr>
        <w:suppressAutoHyphens/>
        <w:spacing w:line="360" w:lineRule="auto"/>
        <w:ind w:firstLine="708"/>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б) доля населения с доходами ниже прожиточного минимума;</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в) уровень собираемости платежей за коммунальные услуги;</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 уровень благоустройства жилищного фонда;</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 коэффициент обеспечения текущей потребности в услугах;</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 коэффициент покрытия прогнозной потребности в услугах;</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 коэффициент покупательской способности граждан.</w:t>
      </w:r>
    </w:p>
    <w:p w:rsidR="009649DD" w:rsidRPr="009649DD" w:rsidRDefault="009649DD" w:rsidP="009649DD">
      <w:pPr>
        <w:suppressAutoHyphens/>
        <w:spacing w:line="360" w:lineRule="auto"/>
        <w:jc w:val="both"/>
        <w:rPr>
          <w:rFonts w:ascii="Times New Roman" w:eastAsia="Calibri" w:hAnsi="Times New Roman" w:cs="Times New Roman"/>
          <w:sz w:val="28"/>
          <w:szCs w:val="28"/>
          <w:lang w:eastAsia="ar-SA"/>
        </w:rPr>
      </w:pPr>
      <w:r w:rsidRPr="009649DD">
        <w:rPr>
          <w:rFonts w:ascii="Times New Roman" w:eastAsia="Calibri"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9649DD" w:rsidRDefault="009649DD" w:rsidP="004839A4">
      <w:pPr>
        <w:spacing w:line="360" w:lineRule="auto"/>
        <w:ind w:firstLine="709"/>
        <w:jc w:val="both"/>
      </w:pPr>
    </w:p>
    <w:sectPr w:rsidR="009649DD" w:rsidSect="00CA51E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9A" w:rsidRDefault="00D6439A" w:rsidP="00CA51E1">
      <w:pPr>
        <w:spacing w:after="0" w:line="240" w:lineRule="auto"/>
      </w:pPr>
      <w:r>
        <w:separator/>
      </w:r>
    </w:p>
  </w:endnote>
  <w:endnote w:type="continuationSeparator" w:id="0">
    <w:p w:rsidR="00D6439A" w:rsidRDefault="00D6439A" w:rsidP="00CA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51660"/>
    </w:sdtPr>
    <w:sdtEndPr/>
    <w:sdtContent>
      <w:p w:rsidR="00D6439A" w:rsidRDefault="002232DB">
        <w:pPr>
          <w:pStyle w:val="a8"/>
          <w:jc w:val="center"/>
        </w:pPr>
        <w:r>
          <w:fldChar w:fldCharType="begin"/>
        </w:r>
        <w:r>
          <w:instrText>PAGE   \* MERGEFORMAT</w:instrText>
        </w:r>
        <w:r>
          <w:fldChar w:fldCharType="separate"/>
        </w:r>
        <w:r>
          <w:rPr>
            <w:noProof/>
          </w:rPr>
          <w:t>3</w:t>
        </w:r>
        <w:r>
          <w:rPr>
            <w:noProof/>
          </w:rPr>
          <w:fldChar w:fldCharType="end"/>
        </w:r>
      </w:p>
    </w:sdtContent>
  </w:sdt>
  <w:p w:rsidR="00D6439A" w:rsidRDefault="00D643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9A" w:rsidRDefault="00D6439A" w:rsidP="00CA51E1">
      <w:pPr>
        <w:spacing w:after="0" w:line="240" w:lineRule="auto"/>
      </w:pPr>
      <w:r>
        <w:separator/>
      </w:r>
    </w:p>
  </w:footnote>
  <w:footnote w:type="continuationSeparator" w:id="0">
    <w:p w:rsidR="00D6439A" w:rsidRDefault="00D6439A" w:rsidP="00CA5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7D91"/>
    <w:multiLevelType w:val="hybridMultilevel"/>
    <w:tmpl w:val="C308874C"/>
    <w:lvl w:ilvl="0" w:tplc="62B8A6E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6ACE"/>
    <w:rsid w:val="0006689B"/>
    <w:rsid w:val="000833EE"/>
    <w:rsid w:val="000962BE"/>
    <w:rsid w:val="000A391D"/>
    <w:rsid w:val="00154139"/>
    <w:rsid w:val="001B763D"/>
    <w:rsid w:val="001E51E3"/>
    <w:rsid w:val="002232DB"/>
    <w:rsid w:val="002442E4"/>
    <w:rsid w:val="002A1CCE"/>
    <w:rsid w:val="00355E8B"/>
    <w:rsid w:val="00380F5A"/>
    <w:rsid w:val="004134E8"/>
    <w:rsid w:val="00421C62"/>
    <w:rsid w:val="004839A4"/>
    <w:rsid w:val="004A3C68"/>
    <w:rsid w:val="004B4661"/>
    <w:rsid w:val="004E0E27"/>
    <w:rsid w:val="004F3D73"/>
    <w:rsid w:val="00511102"/>
    <w:rsid w:val="00514988"/>
    <w:rsid w:val="005464FA"/>
    <w:rsid w:val="005530D3"/>
    <w:rsid w:val="00565FE1"/>
    <w:rsid w:val="005D76A0"/>
    <w:rsid w:val="00626ACE"/>
    <w:rsid w:val="00632B11"/>
    <w:rsid w:val="006941C4"/>
    <w:rsid w:val="006A68A2"/>
    <w:rsid w:val="006F6D26"/>
    <w:rsid w:val="00737F93"/>
    <w:rsid w:val="00843326"/>
    <w:rsid w:val="008B7F38"/>
    <w:rsid w:val="008C2E41"/>
    <w:rsid w:val="008E64B3"/>
    <w:rsid w:val="00933C01"/>
    <w:rsid w:val="009649DD"/>
    <w:rsid w:val="0097164A"/>
    <w:rsid w:val="009937B8"/>
    <w:rsid w:val="00997C34"/>
    <w:rsid w:val="00AE2B33"/>
    <w:rsid w:val="00B07C94"/>
    <w:rsid w:val="00B63531"/>
    <w:rsid w:val="00BC2E88"/>
    <w:rsid w:val="00C23770"/>
    <w:rsid w:val="00C35842"/>
    <w:rsid w:val="00CA51E1"/>
    <w:rsid w:val="00D6439A"/>
    <w:rsid w:val="00D86838"/>
    <w:rsid w:val="00DE50EA"/>
    <w:rsid w:val="00E4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Body Text2, Знак1 Знак,Основной текст1,Знак1 Знак,bt,Основной текст Знак1,Основной текст Знак Знак,Îñíîâíîé òåêñò1,Iniiaiie oaeno1,Основной тек,Знак Знак Знак, Знак Знак Знак, Знак Знак Знак Знак, Знак Знак, Зна"/>
    <w:basedOn w:val="a"/>
    <w:link w:val="a4"/>
    <w:rsid w:val="008C2E41"/>
    <w:pPr>
      <w:spacing w:after="0" w:line="240" w:lineRule="auto"/>
      <w:jc w:val="both"/>
    </w:pPr>
    <w:rPr>
      <w:rFonts w:ascii="Times New Roman" w:eastAsia="Times New Roman" w:hAnsi="Times New Roman" w:cs="Arial"/>
      <w:sz w:val="24"/>
      <w:szCs w:val="24"/>
      <w:lang w:eastAsia="ru-RU"/>
    </w:rPr>
  </w:style>
  <w:style w:type="character" w:customStyle="1" w:styleId="a4">
    <w:name w:val="Основной текст Знак"/>
    <w:aliases w:val="text Знак,Body Text2 Знак, Знак1 Знак Знак,Основной текст1 Знак,Знак1 Знак Знак,bt Знак,Основной текст Знак1 Знак,Основной текст Знак Знак Знак,Îñíîâíîé òåêñò1 Знак,Iniiaiie oaeno1 Знак,Основной тек Знак,Знак Знак Знак Знак, Зна Знак"/>
    <w:basedOn w:val="a0"/>
    <w:link w:val="a3"/>
    <w:rsid w:val="008C2E41"/>
    <w:rPr>
      <w:rFonts w:ascii="Times New Roman" w:eastAsia="Times New Roman" w:hAnsi="Times New Roman" w:cs="Arial"/>
      <w:sz w:val="24"/>
      <w:szCs w:val="24"/>
      <w:lang w:eastAsia="ru-RU"/>
    </w:rPr>
  </w:style>
  <w:style w:type="table" w:customStyle="1" w:styleId="1">
    <w:name w:val="Сетка таблицы1"/>
    <w:basedOn w:val="a1"/>
    <w:next w:val="a5"/>
    <w:uiPriority w:val="59"/>
    <w:rsid w:val="0048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8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BC2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5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1E1"/>
  </w:style>
  <w:style w:type="paragraph" w:styleId="a8">
    <w:name w:val="footer"/>
    <w:basedOn w:val="a"/>
    <w:link w:val="a9"/>
    <w:uiPriority w:val="99"/>
    <w:unhideWhenUsed/>
    <w:rsid w:val="00CA51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51E1"/>
  </w:style>
  <w:style w:type="paragraph" w:styleId="aa">
    <w:name w:val="Balloon Text"/>
    <w:basedOn w:val="a"/>
    <w:link w:val="ab"/>
    <w:uiPriority w:val="99"/>
    <w:semiHidden/>
    <w:unhideWhenUsed/>
    <w:rsid w:val="00D643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Body Text2, Знак1 Знак,Основной текст1,Знак1 Знак,bt,Основной текст Знак1,Основной текст Знак Знак,Îñíîâíîé òåêñò1,Iniiaiie oaeno1,Основной тек,Знак Знак Знак, Знак Знак Знак, Знак Знак Знак Знак, Знак Знак, Зна"/>
    <w:basedOn w:val="a"/>
    <w:link w:val="a4"/>
    <w:rsid w:val="008C2E41"/>
    <w:pPr>
      <w:spacing w:after="0" w:line="240" w:lineRule="auto"/>
      <w:jc w:val="both"/>
    </w:pPr>
    <w:rPr>
      <w:rFonts w:ascii="Times New Roman" w:eastAsia="Times New Roman" w:hAnsi="Times New Roman" w:cs="Arial"/>
      <w:sz w:val="24"/>
      <w:szCs w:val="24"/>
      <w:lang w:eastAsia="ru-RU"/>
    </w:rPr>
  </w:style>
  <w:style w:type="character" w:customStyle="1" w:styleId="a4">
    <w:name w:val="Основной текст Знак"/>
    <w:aliases w:val="text Знак,Body Text2 Знак, Знак1 Знак Знак,Основной текст1 Знак,Знак1 Знак Знак,bt Знак,Основной текст Знак1 Знак,Основной текст Знак Знак Знак,Îñíîâíîé òåêñò1 Знак,Iniiaiie oaeno1 Знак,Основной тек Знак,Знак Знак Знак Знак, Зна Знак"/>
    <w:basedOn w:val="a0"/>
    <w:link w:val="a3"/>
    <w:rsid w:val="008C2E41"/>
    <w:rPr>
      <w:rFonts w:ascii="Times New Roman" w:eastAsia="Times New Roman" w:hAnsi="Times New Roman" w:cs="Arial"/>
      <w:sz w:val="24"/>
      <w:szCs w:val="24"/>
      <w:lang w:eastAsia="ru-RU"/>
    </w:rPr>
  </w:style>
  <w:style w:type="table" w:customStyle="1" w:styleId="1">
    <w:name w:val="Сетка таблицы1"/>
    <w:basedOn w:val="a1"/>
    <w:next w:val="a5"/>
    <w:uiPriority w:val="59"/>
    <w:rsid w:val="0048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8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BC2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5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1E1"/>
  </w:style>
  <w:style w:type="paragraph" w:styleId="a8">
    <w:name w:val="footer"/>
    <w:basedOn w:val="a"/>
    <w:link w:val="a9"/>
    <w:uiPriority w:val="99"/>
    <w:unhideWhenUsed/>
    <w:rsid w:val="00CA51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81644">
      <w:bodyDiv w:val="1"/>
      <w:marLeft w:val="0"/>
      <w:marRight w:val="0"/>
      <w:marTop w:val="0"/>
      <w:marBottom w:val="0"/>
      <w:divBdr>
        <w:top w:val="none" w:sz="0" w:space="0" w:color="auto"/>
        <w:left w:val="none" w:sz="0" w:space="0" w:color="auto"/>
        <w:bottom w:val="none" w:sz="0" w:space="0" w:color="auto"/>
        <w:right w:val="none" w:sz="0" w:space="0" w:color="auto"/>
      </w:divBdr>
    </w:div>
    <w:div w:id="14668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9C2E-BAF1-4A0F-A659-17FACCF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Прокат 1</cp:lastModifiedBy>
  <cp:revision>38</cp:revision>
  <dcterms:created xsi:type="dcterms:W3CDTF">2016-08-19T11:20:00Z</dcterms:created>
  <dcterms:modified xsi:type="dcterms:W3CDTF">2016-10-25T11:52:00Z</dcterms:modified>
</cp:coreProperties>
</file>