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5" w:rsidRPr="00C866D5" w:rsidRDefault="00C866D5" w:rsidP="00C866D5">
      <w:pPr>
        <w:pStyle w:val="a3"/>
        <w:spacing w:after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C866D5">
        <w:rPr>
          <w:color w:val="000000"/>
          <w:sz w:val="28"/>
          <w:szCs w:val="28"/>
        </w:rPr>
        <w:t xml:space="preserve">Пенсионном фонде РФ разработали бланк СЗВ-ТД, которая официально утверждена. Разработанная же форма СЗВ-ТД содержит 5 условных разделов. </w:t>
      </w:r>
      <w:proofErr w:type="gramStart"/>
      <w:r w:rsidRPr="00C866D5">
        <w:rPr>
          <w:color w:val="000000"/>
          <w:sz w:val="28"/>
          <w:szCs w:val="28"/>
        </w:rPr>
        <w:t>Первый - это сведения о страхователе-работодателе; далее - сведения о работнике (ФИО, дата рождения, СНИЛС); раздел, включающий сведения о подаче заявления, где указывается дата написания работодателю заявления о продолжении ведения трудовой книжки или предоставлении сведений о трудовой деятельности; четвертый раздел, обозначающий период, за который подается отчетность и собственно сведения о трудовой деятельности зарегистрированного лица.</w:t>
      </w:r>
      <w:proofErr w:type="gramEnd"/>
      <w:r w:rsidRPr="00C866D5">
        <w:rPr>
          <w:color w:val="000000"/>
          <w:sz w:val="28"/>
          <w:szCs w:val="28"/>
        </w:rPr>
        <w:t xml:space="preserve"> </w:t>
      </w:r>
      <w:proofErr w:type="gramStart"/>
      <w:r w:rsidRPr="00C866D5">
        <w:rPr>
          <w:color w:val="000000"/>
          <w:sz w:val="28"/>
          <w:szCs w:val="28"/>
        </w:rPr>
        <w:t>Последние, в свою очередь, включают в себя: кадровое мероприятие – прием, перевод, переименование, увольнение и пр.; наименование должности (работы), специальности, профессии с указанием квалификации, а также основание проведения кадрового мероприятия, то есть наименование, дату и номер документа (приказа, распоряжения, иного решения или документа работодателя), подтверждающего то или иное кадровое мероприятие.</w:t>
      </w:r>
      <w:proofErr w:type="gramEnd"/>
      <w:r w:rsidRPr="00C866D5">
        <w:rPr>
          <w:color w:val="000000"/>
          <w:sz w:val="28"/>
          <w:szCs w:val="28"/>
          <w:lang w:val="en-US"/>
        </w:rPr>
        <w:t> </w:t>
      </w:r>
      <w:r w:rsidRPr="00C866D5">
        <w:rPr>
          <w:color w:val="000000"/>
          <w:sz w:val="28"/>
          <w:szCs w:val="28"/>
        </w:rPr>
        <w:t xml:space="preserve">Дополнительно, с 2020 года законодатели планируют предусмотреть административную ответственность для должностных лиц, нарушивших сроки представления СЗВ-ТД или отразивших в нем искаженную/неполную информацию. </w:t>
      </w:r>
    </w:p>
    <w:p w:rsidR="00160EF4" w:rsidRPr="00C866D5" w:rsidRDefault="00160EF4" w:rsidP="00390676">
      <w:pPr>
        <w:rPr>
          <w:rFonts w:ascii="Times New Roman" w:hAnsi="Times New Roman" w:cs="Times New Roman"/>
          <w:sz w:val="28"/>
          <w:szCs w:val="28"/>
        </w:rPr>
      </w:pPr>
    </w:p>
    <w:sectPr w:rsidR="00160EF4" w:rsidRPr="00C866D5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60EF4"/>
    <w:rsid w:val="001B5E16"/>
    <w:rsid w:val="00212CBD"/>
    <w:rsid w:val="00390676"/>
    <w:rsid w:val="00497690"/>
    <w:rsid w:val="0051349E"/>
    <w:rsid w:val="00961FAD"/>
    <w:rsid w:val="00A626E7"/>
    <w:rsid w:val="00BD1074"/>
    <w:rsid w:val="00C032F4"/>
    <w:rsid w:val="00C866D5"/>
    <w:rsid w:val="00DB554F"/>
    <w:rsid w:val="00E7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2020-03-04T06:27:00Z</dcterms:created>
  <dcterms:modified xsi:type="dcterms:W3CDTF">2020-03-04T06:27:00Z</dcterms:modified>
</cp:coreProperties>
</file>