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9" w:rsidRPr="00164FB9" w:rsidRDefault="00164FB9" w:rsidP="00164FB9">
      <w:pPr>
        <w:pStyle w:val="a3"/>
        <w:spacing w:after="147"/>
      </w:pPr>
      <w:r w:rsidRPr="00164FB9">
        <w:rPr>
          <w:rFonts w:ascii="Arial" w:hAnsi="Arial" w:cs="Arial"/>
          <w:color w:val="616161"/>
          <w:sz w:val="26"/>
          <w:szCs w:val="26"/>
          <w:u w:val="single"/>
          <w:bdr w:val="none" w:sz="0" w:space="0" w:color="auto" w:frame="1"/>
        </w:rPr>
        <w:t>Досрочное назначение страховой пенсии по старости</w:t>
      </w:r>
    </w:p>
    <w:p w:rsidR="00164FB9" w:rsidRPr="00164FB9" w:rsidRDefault="00164FB9" w:rsidP="00164FB9">
      <w:pPr>
        <w:pStyle w:val="a3"/>
        <w:spacing w:after="147"/>
      </w:pPr>
      <w:r w:rsidRPr="00164FB9">
        <w:rPr>
          <w:rFonts w:ascii="Arial" w:hAnsi="Arial" w:cs="Arial"/>
          <w:color w:val="333333"/>
          <w:sz w:val="26"/>
          <w:szCs w:val="26"/>
        </w:rPr>
        <w:t>Страховая пенсия по старости может быть назначена ранее достижения общеустановленного пенсионного возраста. Условием для назначения такой пенсии является наличие определенной продолжительности страхового стажа и (или) стажа на соответствующих видах работ, а также величины индивидуального пенсионного коэффициента, размер которого с 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164FB9">
        <w:rPr>
          <w:rFonts w:ascii="Arial" w:hAnsi="Arial" w:cs="Arial"/>
          <w:color w:val="333333"/>
          <w:sz w:val="26"/>
          <w:szCs w:val="26"/>
        </w:rPr>
        <w:t>января 2015 года устанавливается не ниже 6,6 с последующим ежегодным увеличением на 2,4 до достижения в 2025 году величины коэффициента 30. В соответствии с пенсионным законодательством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164FB9">
        <w:rPr>
          <w:rFonts w:ascii="Arial" w:hAnsi="Arial" w:cs="Arial"/>
          <w:color w:val="333333"/>
          <w:sz w:val="26"/>
          <w:szCs w:val="26"/>
        </w:rPr>
        <w:t>правом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164FB9">
        <w:rPr>
          <w:rFonts w:ascii="Arial" w:hAnsi="Arial" w:cs="Arial"/>
          <w:color w:val="333333"/>
          <w:sz w:val="26"/>
          <w:szCs w:val="26"/>
        </w:rPr>
        <w:t xml:space="preserve">на досрочную пенсию обладают установленные соответствующим законом профессиональные и социальные категории граждан. При этом для определенных профессиональных категорий периоды соответствующей работы засчитываются в стаж для досрочной пенсии начиная с 1 января 2013 года при уплате страховых взносов по дополнительному тарифу, а после проведения специальной оценки условий труда </w:t>
      </w:r>
      <w:proofErr w:type="gramStart"/>
      <w:r w:rsidRPr="00164FB9">
        <w:rPr>
          <w:rFonts w:ascii="Arial" w:hAnsi="Arial" w:cs="Arial"/>
          <w:color w:val="333333"/>
          <w:sz w:val="26"/>
          <w:szCs w:val="26"/>
        </w:rPr>
        <w:t>–н</w:t>
      </w:r>
      <w:proofErr w:type="gramEnd"/>
      <w:r w:rsidRPr="00164FB9">
        <w:rPr>
          <w:rFonts w:ascii="Arial" w:hAnsi="Arial" w:cs="Arial"/>
          <w:color w:val="333333"/>
          <w:sz w:val="26"/>
          <w:szCs w:val="26"/>
        </w:rPr>
        <w:t>аличия на рабочих местах вредного и (или) опасного класса условий труда.</w:t>
      </w:r>
    </w:p>
    <w:p w:rsidR="00D47E02" w:rsidRPr="00164FB9" w:rsidRDefault="00D47E02" w:rsidP="00D47E02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A4F0B"/>
    <w:rsid w:val="002F4FFC"/>
    <w:rsid w:val="00364551"/>
    <w:rsid w:val="003E10CD"/>
    <w:rsid w:val="00436A4E"/>
    <w:rsid w:val="0047070B"/>
    <w:rsid w:val="004E1259"/>
    <w:rsid w:val="004F75CF"/>
    <w:rsid w:val="005E3068"/>
    <w:rsid w:val="007E583C"/>
    <w:rsid w:val="00822E8C"/>
    <w:rsid w:val="00876EE1"/>
    <w:rsid w:val="008A4862"/>
    <w:rsid w:val="0092634F"/>
    <w:rsid w:val="009630BE"/>
    <w:rsid w:val="00980403"/>
    <w:rsid w:val="00A932EC"/>
    <w:rsid w:val="00B05332"/>
    <w:rsid w:val="00B5008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2019-06-28T12:09:00Z</dcterms:created>
  <dcterms:modified xsi:type="dcterms:W3CDTF">2019-06-28T12:09:00Z</dcterms:modified>
</cp:coreProperties>
</file>