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3E" w:rsidRPr="00986B3E" w:rsidRDefault="00986B3E" w:rsidP="00986B3E">
      <w:pPr>
        <w:pStyle w:val="a3"/>
        <w:spacing w:after="0"/>
        <w:rPr>
          <w:sz w:val="32"/>
          <w:szCs w:val="32"/>
        </w:rPr>
      </w:pPr>
      <w:r w:rsidRPr="00986B3E">
        <w:rPr>
          <w:color w:val="000000"/>
          <w:sz w:val="32"/>
          <w:szCs w:val="32"/>
        </w:rPr>
        <w:t xml:space="preserve">Вопрос: Если человек </w:t>
      </w:r>
      <w:proofErr w:type="spellStart"/>
      <w:r w:rsidRPr="00986B3E">
        <w:rPr>
          <w:color w:val="000000"/>
          <w:sz w:val="32"/>
          <w:szCs w:val="32"/>
        </w:rPr>
        <w:t>предпенсионного</w:t>
      </w:r>
      <w:proofErr w:type="spellEnd"/>
      <w:r w:rsidRPr="00986B3E">
        <w:rPr>
          <w:color w:val="000000"/>
          <w:sz w:val="32"/>
          <w:szCs w:val="32"/>
        </w:rPr>
        <w:t xml:space="preserve"> возраста потерял работу, что ему необходимо предпринять, чтобы выйти на пенсию досрочно?</w:t>
      </w:r>
      <w:r w:rsidRPr="00986B3E">
        <w:rPr>
          <w:color w:val="000000"/>
          <w:sz w:val="32"/>
          <w:szCs w:val="32"/>
          <w:lang w:val="en-US"/>
        </w:rPr>
        <w:t> </w:t>
      </w:r>
      <w:r w:rsidRPr="00986B3E">
        <w:rPr>
          <w:sz w:val="32"/>
          <w:szCs w:val="32"/>
        </w:rPr>
        <w:br/>
      </w:r>
      <w:r w:rsidRPr="00986B3E">
        <w:rPr>
          <w:sz w:val="32"/>
          <w:szCs w:val="32"/>
        </w:rPr>
        <w:br/>
      </w:r>
      <w:r w:rsidRPr="00986B3E">
        <w:rPr>
          <w:color w:val="000000"/>
          <w:sz w:val="32"/>
          <w:szCs w:val="32"/>
        </w:rPr>
        <w:t>Ответ: Единственным основанием для назначения досрочной пенсии является предложение Центра занятости. Кто может получить такое предложение? Граждане, состоявшие на учете в органах в качестве безработных. Поэтому за получением данного предложения в первую очередь следует обращаться в органы службы занятости. И только при наличии предложения от службы занятости есть возможность обратиться с заявлением о назначении пенсии в Управление ПФР.</w:t>
      </w:r>
      <w:r w:rsidRPr="00986B3E">
        <w:rPr>
          <w:color w:val="000000"/>
          <w:sz w:val="32"/>
          <w:szCs w:val="32"/>
          <w:lang w:val="en-US"/>
        </w:rPr>
        <w:t> </w:t>
      </w:r>
      <w:r w:rsidRPr="00986B3E">
        <w:rPr>
          <w:sz w:val="32"/>
          <w:szCs w:val="32"/>
        </w:rPr>
        <w:br/>
      </w:r>
      <w:r w:rsidRPr="00986B3E">
        <w:rPr>
          <w:color w:val="000000"/>
          <w:sz w:val="32"/>
          <w:szCs w:val="32"/>
        </w:rPr>
        <w:t xml:space="preserve">Также, по согласию гражданина пенсия может быть назначена по сведениям индивидуального (персонифицированного) учета. В этом случае никакие документы представлять не надо. Если данных сведений недостаточно для назначения пенсии, гражданин представляет документы о стаже и </w:t>
      </w:r>
      <w:proofErr w:type="spellStart"/>
      <w:r w:rsidRPr="00986B3E">
        <w:rPr>
          <w:color w:val="000000"/>
          <w:sz w:val="32"/>
          <w:szCs w:val="32"/>
        </w:rPr>
        <w:t>нестраховых</w:t>
      </w:r>
      <w:proofErr w:type="spellEnd"/>
      <w:r w:rsidRPr="00986B3E">
        <w:rPr>
          <w:color w:val="000000"/>
          <w:sz w:val="32"/>
          <w:szCs w:val="32"/>
        </w:rPr>
        <w:t xml:space="preserve"> периодах, справку о заработке (при необходимости) истребует Управление ПФР.</w:t>
      </w:r>
      <w:r w:rsidRPr="00986B3E">
        <w:rPr>
          <w:color w:val="000000"/>
          <w:sz w:val="32"/>
          <w:szCs w:val="32"/>
          <w:lang w:val="en-US"/>
        </w:rPr>
        <w:t> </w:t>
      </w:r>
      <w:r w:rsidRPr="00986B3E">
        <w:rPr>
          <w:sz w:val="32"/>
          <w:szCs w:val="32"/>
        </w:rPr>
        <w:br/>
      </w:r>
      <w:r w:rsidRPr="00986B3E">
        <w:rPr>
          <w:color w:val="000000"/>
          <w:sz w:val="32"/>
          <w:szCs w:val="32"/>
        </w:rPr>
        <w:t xml:space="preserve">Но следует знать, что у Пенсионного фонда РФ есть возможность вынести решение и об отказе в назначении досрочной пенсии, в случае если после увольнения с работы в связи с ликвидацией организации или сокращением штатов имеется факт работы гражданина, подтвержденный теми же сведениями </w:t>
      </w:r>
      <w:proofErr w:type="spellStart"/>
      <w:r w:rsidRPr="00986B3E">
        <w:rPr>
          <w:color w:val="000000"/>
          <w:sz w:val="32"/>
          <w:szCs w:val="32"/>
        </w:rPr>
        <w:t>персучета</w:t>
      </w:r>
      <w:proofErr w:type="spellEnd"/>
      <w:r w:rsidRPr="00986B3E">
        <w:rPr>
          <w:color w:val="000000"/>
          <w:sz w:val="32"/>
          <w:szCs w:val="32"/>
        </w:rPr>
        <w:t>.</w:t>
      </w:r>
      <w:r w:rsidRPr="00986B3E">
        <w:rPr>
          <w:color w:val="000000"/>
          <w:sz w:val="32"/>
          <w:szCs w:val="32"/>
          <w:lang w:val="en-US"/>
        </w:rPr>
        <w:t> </w:t>
      </w:r>
      <w:r w:rsidRPr="00986B3E">
        <w:rPr>
          <w:sz w:val="32"/>
          <w:szCs w:val="32"/>
        </w:rPr>
        <w:t xml:space="preserve"> </w:t>
      </w:r>
    </w:p>
    <w:p w:rsidR="00A8339A" w:rsidRPr="00986B3E" w:rsidRDefault="00A8339A" w:rsidP="00A8339A">
      <w:pPr>
        <w:pStyle w:val="a3"/>
        <w:spacing w:after="0"/>
        <w:rPr>
          <w:sz w:val="32"/>
          <w:szCs w:val="32"/>
        </w:rPr>
      </w:pPr>
    </w:p>
    <w:p w:rsidR="000D079D" w:rsidRPr="00A8339A" w:rsidRDefault="000D079D" w:rsidP="00A8339A"/>
    <w:sectPr w:rsidR="000D079D" w:rsidRPr="00A8339A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5F5629"/>
    <w:rsid w:val="00760293"/>
    <w:rsid w:val="007913E5"/>
    <w:rsid w:val="007C7483"/>
    <w:rsid w:val="008C6716"/>
    <w:rsid w:val="0092476D"/>
    <w:rsid w:val="00960A32"/>
    <w:rsid w:val="00986B3E"/>
    <w:rsid w:val="00A71C12"/>
    <w:rsid w:val="00A8339A"/>
    <w:rsid w:val="00A9131A"/>
    <w:rsid w:val="00B05716"/>
    <w:rsid w:val="00C22948"/>
    <w:rsid w:val="00C80AB1"/>
    <w:rsid w:val="00CB095B"/>
    <w:rsid w:val="00CD3D34"/>
    <w:rsid w:val="00D203CB"/>
    <w:rsid w:val="00D90D12"/>
    <w:rsid w:val="00E13FA7"/>
    <w:rsid w:val="00E34ADA"/>
    <w:rsid w:val="00ED3CD1"/>
    <w:rsid w:val="00F74D93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2019-12-06T14:12:00Z</dcterms:created>
  <dcterms:modified xsi:type="dcterms:W3CDTF">2019-12-06T14:12:00Z</dcterms:modified>
</cp:coreProperties>
</file>