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7" w:rsidRPr="00D32687" w:rsidRDefault="00320A12" w:rsidP="00D32687">
      <w:pPr>
        <w:pStyle w:val="a3"/>
        <w:spacing w:after="0"/>
      </w:pPr>
      <w:r w:rsidRPr="00320A12">
        <w:rPr>
          <w:sz w:val="36"/>
          <w:szCs w:val="36"/>
        </w:rPr>
        <w:t xml:space="preserve">С 2016 года работающим пенсионерам не индексируют пенсию: ее плановое увеличение фиксируется на их индивидуальном счете в пенсионной системе, но на руки пенсионеры эту прибавку не получают. Однако после увольнения им выплачивают пенсию с учетом всех пропущенных индексаций. </w:t>
      </w:r>
      <w:r w:rsidRPr="00320A12">
        <w:rPr>
          <w:sz w:val="36"/>
          <w:szCs w:val="36"/>
        </w:rPr>
        <w:br/>
        <w:t xml:space="preserve">Перерасчет пенсий работающим пенсионерам делается ежегодно – 1 августа – за счет отчислений, которые делают за них работодатели. </w:t>
      </w:r>
      <w:r w:rsidRPr="00320A12">
        <w:rPr>
          <w:sz w:val="36"/>
          <w:szCs w:val="36"/>
        </w:rPr>
        <w:br/>
        <w:t xml:space="preserve">Но что делать костромским пенсионерам, которые продолжают работать, но не знают, насколько за годы труда увеличилась их пенсия и какой она будет после увольнения? </w:t>
      </w:r>
      <w:r w:rsidRPr="00320A12">
        <w:rPr>
          <w:sz w:val="36"/>
          <w:szCs w:val="36"/>
        </w:rPr>
        <w:br/>
        <w:t xml:space="preserve">Для этого есть два простых метода: </w:t>
      </w:r>
      <w:r w:rsidRPr="00320A12">
        <w:rPr>
          <w:sz w:val="36"/>
          <w:szCs w:val="36"/>
        </w:rPr>
        <w:br/>
        <w:t xml:space="preserve">1. Личный кабинет гражданина на сайте ПФР. </w:t>
      </w:r>
      <w:proofErr w:type="gramStart"/>
      <w:r w:rsidRPr="00320A12">
        <w:rPr>
          <w:sz w:val="36"/>
          <w:szCs w:val="36"/>
        </w:rPr>
        <w:t xml:space="preserve">В нем можно увидеть два размера пенсии: </w:t>
      </w:r>
      <w:r w:rsidRPr="00320A12">
        <w:rPr>
          <w:sz w:val="36"/>
          <w:szCs w:val="36"/>
        </w:rPr>
        <w:br/>
        <w:t>* тот, который работающий пенсионер получает в текущий момент, продолжая трудиться;</w:t>
      </w:r>
      <w:r w:rsidRPr="00320A12">
        <w:rPr>
          <w:sz w:val="36"/>
          <w:szCs w:val="36"/>
        </w:rPr>
        <w:br/>
        <w:t>* и тот размер пенсионных выплат, которые сформированы с учетом индексации и которые начнут платить сразу после увольнения пенсионера с работы.</w:t>
      </w:r>
      <w:r w:rsidRPr="00320A12">
        <w:rPr>
          <w:sz w:val="36"/>
          <w:szCs w:val="36"/>
        </w:rPr>
        <w:br/>
        <w:t>2.</w:t>
      </w:r>
      <w:proofErr w:type="gramEnd"/>
      <w:r w:rsidRPr="00320A12">
        <w:rPr>
          <w:sz w:val="36"/>
          <w:szCs w:val="36"/>
        </w:rPr>
        <w:t xml:space="preserve"> Если у пенсионера нет </w:t>
      </w:r>
      <w:proofErr w:type="spellStart"/>
      <w:r w:rsidRPr="00320A12">
        <w:rPr>
          <w:sz w:val="36"/>
          <w:szCs w:val="36"/>
        </w:rPr>
        <w:t>аккаунта</w:t>
      </w:r>
      <w:proofErr w:type="spellEnd"/>
      <w:r w:rsidRPr="00320A12">
        <w:rPr>
          <w:sz w:val="36"/>
          <w:szCs w:val="36"/>
        </w:rPr>
        <w:t xml:space="preserve"> на официальном сайте ПФР, либо ему недоступен компьютер/смартфон с доступом в интернет, то можно обратиться в любую клиентскую службу Пенсионного фонда.</w:t>
      </w:r>
      <w:r w:rsidRPr="00320A12">
        <w:rPr>
          <w:sz w:val="36"/>
          <w:szCs w:val="36"/>
        </w:rPr>
        <w:br/>
        <w:t xml:space="preserve">Стоит отметить, что выплата пенсии в новом размере происходит не сразу. Через три месяца пенсионер получит уже полный размер пенсии с учетом всех пропущенных индексаций, а также денежную разницу между прежним и новым размером пенсии за предыдущие три месяца. </w:t>
      </w:r>
    </w:p>
    <w:p w:rsidR="00BB266D" w:rsidRPr="00BB266D" w:rsidRDefault="00BB266D" w:rsidP="00BB266D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2019-09-27T13:09:00Z</dcterms:created>
  <dcterms:modified xsi:type="dcterms:W3CDTF">2019-09-27T13:09:00Z</dcterms:modified>
</cp:coreProperties>
</file>