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EC" w:rsidRPr="00D532EC" w:rsidRDefault="00D532EC" w:rsidP="00D532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532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25 200 жителей Мордовии выбрали электронную трудовую книжку</w:t>
      </w:r>
    </w:p>
    <w:p w:rsidR="00AC626D" w:rsidRPr="00AC626D" w:rsidRDefault="00AC626D" w:rsidP="00AC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6D">
        <w:rPr>
          <w:rFonts w:ascii="Times New Roman" w:hAnsi="Times New Roman" w:cs="Times New Roman"/>
          <w:sz w:val="28"/>
          <w:szCs w:val="28"/>
        </w:rPr>
        <w:t>С 1 января 2020 года в России введена электронная трудовая книжка.</w:t>
      </w:r>
    </w:p>
    <w:p w:rsidR="00AC626D" w:rsidRDefault="00AC626D" w:rsidP="00AC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6D" w:rsidRPr="00FC40CD" w:rsidRDefault="00AC626D" w:rsidP="00AC6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6D">
        <w:rPr>
          <w:rFonts w:ascii="Times New Roman" w:hAnsi="Times New Roman" w:cs="Times New Roman"/>
          <w:sz w:val="28"/>
          <w:szCs w:val="28"/>
        </w:rPr>
        <w:t xml:space="preserve">В </w:t>
      </w:r>
      <w:r w:rsidR="00D532EC">
        <w:rPr>
          <w:rFonts w:ascii="Times New Roman" w:hAnsi="Times New Roman" w:cs="Times New Roman"/>
          <w:sz w:val="28"/>
          <w:szCs w:val="28"/>
        </w:rPr>
        <w:t>Мордовии</w:t>
      </w:r>
      <w:r w:rsidRPr="00AC626D">
        <w:rPr>
          <w:rFonts w:ascii="Times New Roman" w:hAnsi="Times New Roman" w:cs="Times New Roman"/>
          <w:sz w:val="28"/>
          <w:szCs w:val="28"/>
        </w:rPr>
        <w:t xml:space="preserve">, по данным Отделения ПФР,  </w:t>
      </w:r>
      <w:r w:rsidRPr="00AC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вариант ведения своей трудовой книжки выбрали </w:t>
      </w:r>
      <w:r w:rsidRPr="00AC626D">
        <w:rPr>
          <w:rFonts w:ascii="Times New Roman" w:hAnsi="Times New Roman" w:cs="Times New Roman"/>
          <w:sz w:val="28"/>
          <w:szCs w:val="28"/>
        </w:rPr>
        <w:t>б</w:t>
      </w:r>
      <w:r w:rsidRPr="00AC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 25</w:t>
      </w:r>
      <w:r w:rsidRPr="00EB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200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жителей.</w:t>
      </w:r>
      <w:r w:rsidRPr="00EB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626D" w:rsidRDefault="00AC626D" w:rsidP="00AC62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работники, выбравшие бумажную трудовую книжку, имеют</w:t>
      </w:r>
      <w:r w:rsidRPr="00F8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время перейти</w:t>
      </w:r>
      <w:r w:rsidRPr="00F8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версию</w:t>
      </w:r>
      <w:r w:rsidRPr="00F8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подав  работодателю соответствующее заявление.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ереход на электронные трудовые книжки является добровольным и осуществляется только по заявлению. </w:t>
      </w:r>
    </w:p>
    <w:p w:rsidR="00AC626D" w:rsidRPr="00F86892" w:rsidRDefault="00AC626D" w:rsidP="00AC62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92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тех же граждан, которые впервые будут устраиваться на работу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позже,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трудовой деятельности </w:t>
      </w:r>
      <w:r w:rsidRPr="00F8689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вестись только в электронном виде без оформления бумажной трудовой книжки.</w:t>
      </w:r>
    </w:p>
    <w:p w:rsidR="00AC626D" w:rsidRPr="00F86892" w:rsidRDefault="00AC626D" w:rsidP="00AC6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1F">
        <w:rPr>
          <w:rFonts w:ascii="Times New Roman" w:hAnsi="Times New Roman" w:cs="Times New Roman"/>
          <w:sz w:val="28"/>
          <w:szCs w:val="28"/>
        </w:rPr>
        <w:t>Электронный учет сведений о трудовой деятельности и</w:t>
      </w:r>
      <w:r w:rsidRPr="002E6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преимущества:</w:t>
      </w:r>
    </w:p>
    <w:p w:rsidR="00AC626D" w:rsidRPr="00F86892" w:rsidRDefault="00AC626D" w:rsidP="00AC6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9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Удобный и быстрый доступ работников к информации о трудовой деятельности.</w:t>
      </w:r>
    </w:p>
    <w:p w:rsidR="00AC626D" w:rsidRPr="00F86892" w:rsidRDefault="00AC626D" w:rsidP="00AC6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ошибочных, неточных и недостоверных сведений о трудовой деятельности.</w:t>
      </w:r>
    </w:p>
    <w:p w:rsidR="00AC626D" w:rsidRPr="00F86892" w:rsidRDefault="00AC626D" w:rsidP="00AC6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данных электронной трудовой книжки для получения государственных услуг.</w:t>
      </w:r>
    </w:p>
    <w:p w:rsidR="00AC626D" w:rsidRPr="00F86892" w:rsidRDefault="00AC626D" w:rsidP="00AC6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возможности дистанционного трудоустройства.</w:t>
      </w:r>
    </w:p>
    <w:p w:rsidR="00AC626D" w:rsidRPr="00F86892" w:rsidRDefault="00AC626D" w:rsidP="00AC6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оформление пенсий по данным лицевого счета без дополнительного документального подтверждения.</w:t>
      </w:r>
    </w:p>
    <w:p w:rsidR="00AC626D" w:rsidRPr="00F86892" w:rsidRDefault="00AC626D" w:rsidP="00AC6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возможности аналитической обработки данных о трудовой деятельности для работодателей и госорганов.</w:t>
      </w:r>
    </w:p>
    <w:p w:rsidR="00AC626D" w:rsidRPr="00F86892" w:rsidRDefault="00AC626D" w:rsidP="00AC6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безопасности и сохранности данных.</w:t>
      </w:r>
    </w:p>
    <w:p w:rsidR="00AC626D" w:rsidRPr="00BD1BE5" w:rsidRDefault="00AC626D" w:rsidP="00AC62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сведения из электронной книжки можно в личном кабинете на сайте ПФР или на портале </w:t>
      </w:r>
      <w:proofErr w:type="spellStart"/>
      <w:r w:rsidRPr="00BD1B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BD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необходимости сведения из трудовой книжки можно получить в виде бумажной выписки у последнего работодателя, в Пенсионном фонде или МФЦ. </w:t>
      </w:r>
    </w:p>
    <w:p w:rsidR="00AC626D" w:rsidRPr="00F86892" w:rsidRDefault="00AC626D" w:rsidP="00AC62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F63" w:rsidRDefault="00E96F63"/>
    <w:sectPr w:rsidR="00E96F63" w:rsidSect="009E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F41"/>
    <w:multiLevelType w:val="multilevel"/>
    <w:tmpl w:val="6CB8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C626D"/>
    <w:rsid w:val="001828D2"/>
    <w:rsid w:val="002A5656"/>
    <w:rsid w:val="00AC626D"/>
    <w:rsid w:val="00D532EC"/>
    <w:rsid w:val="00E9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6D"/>
  </w:style>
  <w:style w:type="paragraph" w:styleId="1">
    <w:name w:val="heading 1"/>
    <w:basedOn w:val="a"/>
    <w:link w:val="10"/>
    <w:uiPriority w:val="9"/>
    <w:qFormat/>
    <w:rsid w:val="00D53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adm10</cp:lastModifiedBy>
  <cp:revision>2</cp:revision>
  <dcterms:created xsi:type="dcterms:W3CDTF">2022-04-21T08:28:00Z</dcterms:created>
  <dcterms:modified xsi:type="dcterms:W3CDTF">2022-04-21T08:28:00Z</dcterms:modified>
</cp:coreProperties>
</file>