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F6" w:rsidRPr="00425AC4" w:rsidRDefault="00701DF6" w:rsidP="00701DF6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 w:rsidRPr="00425AC4">
        <w:rPr>
          <w:rFonts w:ascii="Times New Roman" w:hAnsi="Times New Roman"/>
          <w:b/>
          <w:bCs/>
          <w:sz w:val="56"/>
          <w:szCs w:val="56"/>
        </w:rPr>
        <w:t>Р</w:t>
      </w:r>
      <w:proofErr w:type="gramEnd"/>
      <w:r w:rsidRPr="00425AC4">
        <w:rPr>
          <w:rFonts w:ascii="Times New Roman" w:hAnsi="Times New Roman"/>
          <w:b/>
          <w:bCs/>
          <w:sz w:val="56"/>
          <w:szCs w:val="56"/>
        </w:rPr>
        <w:t xml:space="preserve"> Е Ш Е Н И Е</w:t>
      </w:r>
    </w:p>
    <w:p w:rsidR="00701DF6" w:rsidRPr="00425AC4" w:rsidRDefault="00701DF6" w:rsidP="00701DF6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25AC4">
        <w:rPr>
          <w:rFonts w:ascii="Times New Roman" w:hAnsi="Times New Roman"/>
          <w:b/>
          <w:bCs/>
          <w:sz w:val="36"/>
          <w:szCs w:val="36"/>
        </w:rPr>
        <w:t xml:space="preserve">СОВЕТА ДЕПУТАТОВ </w:t>
      </w:r>
    </w:p>
    <w:p w:rsidR="00701DF6" w:rsidRPr="00425AC4" w:rsidRDefault="00701DF6" w:rsidP="00701DF6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25AC4">
        <w:rPr>
          <w:rFonts w:ascii="Times New Roman" w:hAnsi="Times New Roman"/>
          <w:b/>
          <w:bCs/>
          <w:sz w:val="36"/>
          <w:szCs w:val="36"/>
        </w:rPr>
        <w:t>ИЧАЛКОВСКОГО МУНИЦИПАЛЬНОГО РАЙОНА</w:t>
      </w:r>
      <w:r w:rsidRPr="00425AC4">
        <w:rPr>
          <w:rFonts w:ascii="Times New Roman" w:hAnsi="Times New Roman"/>
          <w:b/>
          <w:bCs/>
          <w:sz w:val="28"/>
        </w:rPr>
        <w:t xml:space="preserve">  </w:t>
      </w:r>
      <w:r w:rsidRPr="00425AC4">
        <w:rPr>
          <w:rFonts w:ascii="Times New Roman" w:hAnsi="Times New Roman"/>
          <w:b/>
          <w:bCs/>
          <w:sz w:val="36"/>
          <w:szCs w:val="36"/>
        </w:rPr>
        <w:t>РЕСПУБЛИКИ МОРДОВИЯ</w:t>
      </w:r>
    </w:p>
    <w:p w:rsidR="00701DF6" w:rsidRPr="00425AC4" w:rsidRDefault="00701DF6" w:rsidP="00701DF6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AC4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701DF6" w:rsidRPr="00425AC4" w:rsidRDefault="00701DF6" w:rsidP="00701DF6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1DF6" w:rsidRPr="00425AC4" w:rsidRDefault="00701DF6" w:rsidP="00701DF6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sz w:val="28"/>
          <w:szCs w:val="28"/>
        </w:rPr>
      </w:pPr>
      <w:r w:rsidRPr="00425AC4">
        <w:rPr>
          <w:rFonts w:ascii="Times New Roman" w:hAnsi="Times New Roman"/>
          <w:sz w:val="28"/>
          <w:szCs w:val="28"/>
        </w:rPr>
        <w:t>от</w:t>
      </w:r>
      <w:r w:rsidRPr="00425AC4">
        <w:rPr>
          <w:rFonts w:ascii="Times New Roman" w:hAnsi="Times New Roman"/>
          <w:sz w:val="28"/>
          <w:szCs w:val="28"/>
        </w:rPr>
        <w:tab/>
      </w:r>
      <w:r w:rsidR="00545E97">
        <w:rPr>
          <w:rFonts w:ascii="Times New Roman" w:hAnsi="Times New Roman"/>
          <w:sz w:val="28"/>
          <w:szCs w:val="28"/>
        </w:rPr>
        <w:t>22.02.2013г.</w:t>
      </w:r>
      <w:r w:rsidRPr="00425AC4">
        <w:rPr>
          <w:rFonts w:ascii="Times New Roman" w:hAnsi="Times New Roman"/>
          <w:sz w:val="28"/>
          <w:szCs w:val="28"/>
        </w:rPr>
        <w:t xml:space="preserve">          </w:t>
      </w:r>
      <w:r w:rsidRPr="00425AC4">
        <w:rPr>
          <w:rFonts w:ascii="Times New Roman" w:hAnsi="Times New Roman"/>
          <w:sz w:val="28"/>
          <w:szCs w:val="28"/>
        </w:rPr>
        <w:tab/>
      </w:r>
      <w:r w:rsidRPr="00425AC4">
        <w:rPr>
          <w:rFonts w:ascii="Times New Roman" w:hAnsi="Times New Roman"/>
          <w:sz w:val="28"/>
          <w:szCs w:val="28"/>
        </w:rPr>
        <w:tab/>
      </w:r>
      <w:r w:rsidRPr="00425AC4">
        <w:rPr>
          <w:rFonts w:ascii="Times New Roman" w:hAnsi="Times New Roman"/>
          <w:sz w:val="28"/>
          <w:szCs w:val="28"/>
        </w:rPr>
        <w:tab/>
        <w:t xml:space="preserve">                               № </w:t>
      </w:r>
      <w:r w:rsidR="00545E97">
        <w:rPr>
          <w:rFonts w:ascii="Times New Roman" w:hAnsi="Times New Roman"/>
          <w:sz w:val="28"/>
          <w:szCs w:val="28"/>
        </w:rPr>
        <w:t>77</w:t>
      </w:r>
    </w:p>
    <w:p w:rsidR="00701DF6" w:rsidRPr="00425AC4" w:rsidRDefault="00701DF6" w:rsidP="00701DF6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25AC4">
        <w:rPr>
          <w:rFonts w:ascii="Times New Roman" w:hAnsi="Times New Roman"/>
          <w:sz w:val="28"/>
          <w:szCs w:val="28"/>
        </w:rPr>
        <w:t>с</w:t>
      </w:r>
      <w:proofErr w:type="gramEnd"/>
      <w:r w:rsidRPr="00425AC4">
        <w:rPr>
          <w:rFonts w:ascii="Times New Roman" w:hAnsi="Times New Roman"/>
          <w:sz w:val="28"/>
          <w:szCs w:val="28"/>
        </w:rPr>
        <w:t xml:space="preserve">. К е м л я </w:t>
      </w:r>
    </w:p>
    <w:p w:rsidR="00701DF6" w:rsidRPr="00425AC4" w:rsidRDefault="00701DF6" w:rsidP="00701DF6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01DF6" w:rsidRPr="00425AC4" w:rsidRDefault="00701DF6" w:rsidP="00701DF6">
      <w:pPr>
        <w:pStyle w:val="ConsPlusTitle"/>
        <w:ind w:firstLine="708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 утверждении порядка зачета</w:t>
      </w:r>
    </w:p>
    <w:p w:rsidR="00701DF6" w:rsidRPr="00425AC4" w:rsidRDefault="00701DF6" w:rsidP="00701DF6">
      <w:pPr>
        <w:pStyle w:val="ConsPlusTitle"/>
        <w:ind w:firstLine="708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стоимости капитального ремонта</w:t>
      </w:r>
    </w:p>
    <w:p w:rsidR="00701DF6" w:rsidRPr="00425AC4" w:rsidRDefault="00701DF6" w:rsidP="00701DF6">
      <w:pPr>
        <w:pStyle w:val="ConsPlusTitle"/>
        <w:ind w:firstLine="708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арендуемых объектов нежилого фонда,</w:t>
      </w:r>
    </w:p>
    <w:p w:rsidR="00701DF6" w:rsidRPr="00425AC4" w:rsidRDefault="00701DF6" w:rsidP="00701DF6">
      <w:pPr>
        <w:pStyle w:val="ConsPlusTitle"/>
        <w:ind w:firstLine="708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находящихся</w:t>
      </w:r>
      <w:proofErr w:type="gramEnd"/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 муниципальной собственности</w:t>
      </w:r>
    </w:p>
    <w:p w:rsidR="00701DF6" w:rsidRPr="00425AC4" w:rsidRDefault="00701DF6" w:rsidP="00701DF6">
      <w:pPr>
        <w:pStyle w:val="ConsPlusTitle"/>
        <w:ind w:firstLine="708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Ичалковского муниципального района </w:t>
      </w:r>
    </w:p>
    <w:p w:rsidR="00701DF6" w:rsidRPr="00425AC4" w:rsidRDefault="00701DF6" w:rsidP="00701DF6">
      <w:pPr>
        <w:pStyle w:val="ConsPlusTitle"/>
        <w:ind w:firstLine="540"/>
        <w:rPr>
          <w:rFonts w:ascii="Times New Roman" w:hAnsi="Times New Roman" w:cs="Times New Roman"/>
          <w:sz w:val="28"/>
          <w:szCs w:val="28"/>
        </w:rPr>
      </w:pP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Республики Мордовия, в счет арендной платы</w:t>
      </w:r>
    </w:p>
    <w:p w:rsidR="00701DF6" w:rsidRPr="00425AC4" w:rsidRDefault="00701DF6" w:rsidP="00701DF6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1DF6" w:rsidRPr="00701DF6" w:rsidRDefault="00701DF6" w:rsidP="00701DF6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6" w:history="1">
        <w:r w:rsidRPr="00701DF6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Ичалковского муниципального района Республики Мордовия </w:t>
      </w:r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 xml:space="preserve">и в целях повышения эффективности использования, обеспечения сохранности муниципального имущества </w: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Ичалковского муниципального района Республики Мордовия</w:t>
      </w:r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 депутатов </w: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Ичалковского муниципального района Республики Мордовия</w:t>
      </w:r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01DF6">
        <w:rPr>
          <w:rFonts w:ascii="Times New Roman" w:eastAsiaTheme="minorHAnsi" w:hAnsi="Times New Roman"/>
          <w:b/>
          <w:sz w:val="28"/>
          <w:szCs w:val="28"/>
          <w:lang w:eastAsia="en-US"/>
        </w:rPr>
        <w:t>решил</w:t>
      </w:r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01DF6" w:rsidRPr="00701DF6" w:rsidRDefault="00701DF6" w:rsidP="00701DF6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прилагаемый </w:t>
      </w:r>
      <w:hyperlink w:anchor="Par37" w:history="1">
        <w:r w:rsidRPr="00701DF6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 xml:space="preserve"> зачета стоимости капитального ремонта арендуемых объектов нежилого фонда, находящихся в муниципальной собственности </w: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Ичалковского муниципального района Республики Мордовия</w:t>
      </w:r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>, в счет арендной платы.</w:t>
      </w:r>
    </w:p>
    <w:p w:rsidR="00701DF6" w:rsidRPr="00701DF6" w:rsidRDefault="00701DF6" w:rsidP="00701DF6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 xml:space="preserve">. Определить, что принятие постановления Администрации </w: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Ичалковского муниципального района Республики Мордовия</w:t>
      </w:r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предусмотренного </w:t>
      </w:r>
      <w:hyperlink w:anchor="Par61" w:history="1">
        <w:r w:rsidRPr="00701DF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"а" пункта 4</w:t>
        </w:r>
      </w:hyperlink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зачета стоимости капитального ремонта арендуемых объектов нежилого фонда, находящихся в муниципальной собственности </w: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Ичалковского муниципального района Республики Мордовия</w:t>
      </w:r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 xml:space="preserve">, в счет арендной платы, не требуется, в случае если до дня вступления в силу настоящего решения Администрацией </w: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Ичалковского муниципального района Республики Мордовия </w:t>
      </w:r>
      <w:r w:rsidRPr="00701DF6">
        <w:rPr>
          <w:rFonts w:ascii="Times New Roman" w:eastAsiaTheme="minorHAnsi" w:hAnsi="Times New Roman"/>
          <w:sz w:val="28"/>
          <w:szCs w:val="28"/>
          <w:lang w:eastAsia="en-US"/>
        </w:rPr>
        <w:t>(должностными лицами) разрешено (согласовано) проведение работ по капитальному ремонту арендуемого объекта, находящегося в муниципальной собственности.</w:t>
      </w:r>
    </w:p>
    <w:p w:rsidR="00701DF6" w:rsidRPr="00425AC4" w:rsidRDefault="00701DF6" w:rsidP="00701DF6">
      <w:pPr>
        <w:rPr>
          <w:rFonts w:ascii="Times New Roman" w:hAnsi="Times New Roman"/>
          <w:sz w:val="28"/>
          <w:szCs w:val="28"/>
        </w:rPr>
      </w:pPr>
      <w:r w:rsidRPr="00425AC4">
        <w:rPr>
          <w:rFonts w:ascii="Times New Roman" w:hAnsi="Times New Roman"/>
          <w:sz w:val="28"/>
          <w:szCs w:val="28"/>
        </w:rPr>
        <w:t xml:space="preserve">3. </w:t>
      </w:r>
      <w:r w:rsidRPr="00425AC4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официального опубликования в районной газете «Вестник».</w:t>
      </w:r>
    </w:p>
    <w:p w:rsidR="00701DF6" w:rsidRPr="00425AC4" w:rsidRDefault="00701DF6" w:rsidP="00701DF6">
      <w:pPr>
        <w:rPr>
          <w:rFonts w:ascii="Times New Roman" w:hAnsi="Times New Roman"/>
          <w:sz w:val="28"/>
          <w:szCs w:val="28"/>
        </w:rPr>
      </w:pPr>
    </w:p>
    <w:p w:rsidR="00701DF6" w:rsidRPr="00425AC4" w:rsidRDefault="00701DF6" w:rsidP="00701DF6">
      <w:pPr>
        <w:rPr>
          <w:rFonts w:ascii="Times New Roman" w:hAnsi="Times New Roman"/>
          <w:sz w:val="28"/>
          <w:szCs w:val="28"/>
        </w:rPr>
      </w:pPr>
    </w:p>
    <w:p w:rsidR="00701DF6" w:rsidRPr="00425AC4" w:rsidRDefault="00701DF6" w:rsidP="00545E9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25AC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01DF6" w:rsidRPr="00425AC4" w:rsidRDefault="00701DF6" w:rsidP="00545E9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25AC4">
        <w:rPr>
          <w:rFonts w:ascii="Times New Roman" w:hAnsi="Times New Roman"/>
          <w:sz w:val="28"/>
          <w:szCs w:val="28"/>
        </w:rPr>
        <w:t>Ичалковского муниципального района</w:t>
      </w:r>
      <w:r w:rsidRPr="00425AC4">
        <w:rPr>
          <w:rFonts w:ascii="Times New Roman" w:hAnsi="Times New Roman"/>
          <w:sz w:val="28"/>
          <w:szCs w:val="28"/>
        </w:rPr>
        <w:tab/>
      </w:r>
    </w:p>
    <w:p w:rsidR="00701DF6" w:rsidRPr="00425AC4" w:rsidRDefault="00701DF6" w:rsidP="00545E9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25AC4">
        <w:rPr>
          <w:rFonts w:ascii="Times New Roman" w:hAnsi="Times New Roman"/>
          <w:sz w:val="28"/>
          <w:szCs w:val="28"/>
        </w:rPr>
        <w:t>Республики Мордовия</w:t>
      </w:r>
      <w:r w:rsidRPr="00425AC4">
        <w:rPr>
          <w:rFonts w:ascii="Times New Roman" w:hAnsi="Times New Roman"/>
          <w:sz w:val="28"/>
          <w:szCs w:val="28"/>
        </w:rPr>
        <w:tab/>
      </w:r>
      <w:r w:rsidRPr="00425AC4">
        <w:rPr>
          <w:rFonts w:ascii="Times New Roman" w:hAnsi="Times New Roman"/>
          <w:sz w:val="28"/>
          <w:szCs w:val="28"/>
        </w:rPr>
        <w:tab/>
      </w:r>
      <w:r w:rsidRPr="00425AC4">
        <w:rPr>
          <w:rFonts w:ascii="Times New Roman" w:hAnsi="Times New Roman"/>
          <w:sz w:val="28"/>
          <w:szCs w:val="28"/>
        </w:rPr>
        <w:tab/>
      </w:r>
      <w:r w:rsidRPr="00425AC4">
        <w:rPr>
          <w:rFonts w:ascii="Times New Roman" w:hAnsi="Times New Roman"/>
          <w:sz w:val="28"/>
          <w:szCs w:val="28"/>
        </w:rPr>
        <w:tab/>
      </w:r>
      <w:r w:rsidRPr="00425AC4">
        <w:rPr>
          <w:rFonts w:ascii="Times New Roman" w:hAnsi="Times New Roman"/>
          <w:sz w:val="28"/>
          <w:szCs w:val="28"/>
        </w:rPr>
        <w:tab/>
        <w:t xml:space="preserve">   </w:t>
      </w:r>
      <w:r w:rsidRPr="00425AC4">
        <w:rPr>
          <w:rFonts w:ascii="Times New Roman" w:hAnsi="Times New Roman"/>
          <w:sz w:val="28"/>
          <w:szCs w:val="28"/>
        </w:rPr>
        <w:tab/>
        <w:t xml:space="preserve">       Л.П. Кузнецова</w:t>
      </w:r>
    </w:p>
    <w:p w:rsidR="00701DF6" w:rsidRPr="00425AC4" w:rsidRDefault="00701DF6" w:rsidP="00701DF6">
      <w:pPr>
        <w:rPr>
          <w:rFonts w:ascii="Times New Roman" w:hAnsi="Times New Roman"/>
          <w:sz w:val="28"/>
          <w:szCs w:val="28"/>
        </w:rPr>
      </w:pPr>
    </w:p>
    <w:p w:rsidR="00425AC4" w:rsidRPr="00425AC4" w:rsidRDefault="00425AC4" w:rsidP="00425AC4">
      <w:pPr>
        <w:ind w:firstLine="0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5AC4">
        <w:rPr>
          <w:rFonts w:ascii="Times New Roman" w:eastAsiaTheme="minorHAnsi" w:hAnsi="Times New Roman"/>
          <w:sz w:val="24"/>
          <w:szCs w:val="24"/>
          <w:lang w:eastAsia="en-US"/>
        </w:rPr>
        <w:t>Утвержден</w:t>
      </w:r>
    </w:p>
    <w:p w:rsidR="00425AC4" w:rsidRPr="00425AC4" w:rsidRDefault="00425AC4" w:rsidP="00425AC4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5AC4">
        <w:rPr>
          <w:rFonts w:ascii="Times New Roman" w:eastAsiaTheme="minorHAnsi" w:hAnsi="Times New Roman"/>
          <w:sz w:val="24"/>
          <w:szCs w:val="24"/>
          <w:lang w:eastAsia="en-US"/>
        </w:rPr>
        <w:t>решением Совета депутатов</w:t>
      </w:r>
    </w:p>
    <w:p w:rsidR="00425AC4" w:rsidRPr="00425AC4" w:rsidRDefault="00425AC4" w:rsidP="00425AC4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5AC4">
        <w:rPr>
          <w:rFonts w:ascii="Times New Roman" w:eastAsiaTheme="minorHAnsi" w:hAnsi="Times New Roman"/>
          <w:sz w:val="24"/>
          <w:szCs w:val="24"/>
          <w:lang w:eastAsia="en-US"/>
        </w:rPr>
        <w:t>Ичалковского муниципального</w:t>
      </w:r>
    </w:p>
    <w:p w:rsidR="00425AC4" w:rsidRPr="00425AC4" w:rsidRDefault="002E7B3B" w:rsidP="00425AC4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425AC4" w:rsidRPr="00425AC4">
        <w:rPr>
          <w:rFonts w:ascii="Times New Roman" w:eastAsiaTheme="minorHAnsi" w:hAnsi="Times New Roman"/>
          <w:sz w:val="24"/>
          <w:szCs w:val="24"/>
          <w:lang w:eastAsia="en-US"/>
        </w:rPr>
        <w:t xml:space="preserve">айона Республики </w:t>
      </w:r>
      <w:bookmarkStart w:id="0" w:name="_GoBack"/>
      <w:bookmarkEnd w:id="0"/>
      <w:r w:rsidR="00425AC4" w:rsidRPr="00425AC4">
        <w:rPr>
          <w:rFonts w:ascii="Times New Roman" w:eastAsiaTheme="minorHAnsi" w:hAnsi="Times New Roman"/>
          <w:sz w:val="24"/>
          <w:szCs w:val="24"/>
          <w:lang w:eastAsia="en-US"/>
        </w:rPr>
        <w:t>Мордовия</w:t>
      </w:r>
    </w:p>
    <w:p w:rsidR="00425AC4" w:rsidRPr="00425AC4" w:rsidRDefault="00425AC4" w:rsidP="00425AC4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5AC4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="00545E97">
        <w:rPr>
          <w:rFonts w:ascii="Times New Roman" w:eastAsiaTheme="minorHAnsi" w:hAnsi="Times New Roman"/>
          <w:sz w:val="24"/>
          <w:szCs w:val="24"/>
          <w:lang w:eastAsia="en-US"/>
        </w:rPr>
        <w:t>22.02.2013г.</w:t>
      </w:r>
      <w:r w:rsidRPr="00425AC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45E97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425AC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45E97">
        <w:rPr>
          <w:rFonts w:ascii="Times New Roman" w:eastAsiaTheme="minorHAnsi" w:hAnsi="Times New Roman"/>
          <w:sz w:val="24"/>
          <w:szCs w:val="24"/>
          <w:lang w:eastAsia="en-US"/>
        </w:rPr>
        <w:t>77</w:t>
      </w:r>
    </w:p>
    <w:p w:rsidR="00425AC4" w:rsidRDefault="00425AC4" w:rsidP="00425AC4">
      <w:pPr>
        <w:ind w:firstLine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25AC4" w:rsidRDefault="00425AC4" w:rsidP="00425AC4">
      <w:pPr>
        <w:pStyle w:val="ConsPlusTitle"/>
        <w:ind w:firstLine="708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425AC4" w:rsidRDefault="00425AC4" w:rsidP="00425AC4">
      <w:pPr>
        <w:pStyle w:val="ConsPlusTitle"/>
        <w:ind w:firstLine="708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</w:t>
      </w: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ачета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стоимости капитального ремонта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арендуемых объектов </w:t>
      </w:r>
    </w:p>
    <w:p w:rsidR="00425AC4" w:rsidRPr="00425AC4" w:rsidRDefault="00425AC4" w:rsidP="00425AC4">
      <w:pPr>
        <w:pStyle w:val="ConsPlusTitle"/>
        <w:ind w:firstLine="708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нежилого фонда,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находящихся</w:t>
      </w:r>
      <w:proofErr w:type="gramEnd"/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 муниципальной собственности</w:t>
      </w:r>
    </w:p>
    <w:p w:rsidR="00425AC4" w:rsidRDefault="00425AC4" w:rsidP="00425AC4">
      <w:pPr>
        <w:pStyle w:val="ConsPlusTitle"/>
        <w:ind w:firstLine="708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Ичалковского муниципального района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Республики Мордовия, </w:t>
      </w:r>
    </w:p>
    <w:p w:rsidR="00425AC4" w:rsidRPr="00425AC4" w:rsidRDefault="00425AC4" w:rsidP="00425AC4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5A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счет арендной платы</w:t>
      </w:r>
    </w:p>
    <w:p w:rsidR="00425AC4" w:rsidRPr="00425AC4" w:rsidRDefault="00425AC4" w:rsidP="00425AC4">
      <w:pPr>
        <w:ind w:firstLine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37"/>
      <w:bookmarkEnd w:id="1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</w:t>
      </w:r>
      <w:hyperlink r:id="rId7" w:history="1">
        <w:r w:rsidRPr="00425AC4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Порядок) разработан в целях улучшения технического состояния арендуемых объектов нежилого фонда, находящихся в муниципальной собственности Ичалковского муниципального района Республики Мордовия, (далее - объект) и определяет порядок зачета в счет арендной платы, перечисляемой арендатором в бюджет Ичалковского муниципального района Республики Мордовия, (далее - в счет арендной платы) стоимости капитального ремонта (далее - ремонт), проведенного арендатором на арендуемом объекте, в случаях, если:</w:t>
      </w:r>
      <w:proofErr w:type="gramEnd"/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48"/>
      <w:bookmarkEnd w:id="2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а) проведение ремонта с зачетом стоимости работ в счет арендной платы предусмотрено договором аренды или дополнительным соглашением к договору аренды;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б) арендатор произвел ремонт объекта за счет своих сре</w:t>
      </w:r>
      <w:proofErr w:type="gram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дств пр</w:t>
      </w:r>
      <w:proofErr w:type="gramEnd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и нарушении арендодателем обязательства по производству ремонта объекта в объемах и в сроки, установленные договором аренды. При этом стоимость работ, проведенных сверх объема, установленного договором аренды, зачету не подлежит.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2. Зачету в счет арендной платы подлежат затраты арендатора: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а) на проведение ремонта;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б) на устранение неисправностей всех изношенных элементов объекта, восстановление или замену их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зданий;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в) на оборудование системами холодного и горячего водоснабжения, газоснабжения с присоединением к существующим магистральным сетям.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Стоимость отделочных, а также иных работ, осуществление которых связано со специфическими потребностями арендатора, в том числе необоснованное использование дорогостоящих отделочных и иных материалов и изделий, превышающих среднерыночную стоимость, установленную в Республике Мордовия в соответствующем квартале на аналогичные материалы, работы по обеспечению дополнительным тепл</w:t>
      </w:r>
      <w:proofErr w:type="gram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о-</w:t>
      </w:r>
      <w:proofErr w:type="gramEnd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энерго</w:t>
      </w:r>
      <w:proofErr w:type="spellEnd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-, водоснабжением, технологическим оборудованием, не подлежит зачету в счет арендной платы.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3. Для проведения ремонта объекта с применением зачета затрат арендатора в счет арендной платы в случае, предусмотренном в </w:t>
      </w:r>
      <w:hyperlink w:anchor="Par48" w:history="1">
        <w:r w:rsidRPr="00425AC4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"а" пункта 1</w:t>
        </w:r>
      </w:hyperlink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арендатор представляет в Администрацию Ичалковского муниципального района Республики Мордовия следующие документы: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а) заявление о разрешении проведения ремонта объекта с зачетом затрат на его проведение в счет арендной платы, копию договора аренды, акта приема-передачи объекта;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б) акт технического обследования (дефектный акт), отражающий фактическое состояние объекта и обосновывающий необходимость проведения работ, подписанный уполномоченными представителями арендодателя и арендатора;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в) смету затрат на проведение ремонта, разработанную на основе акта технического обследования объекта с отражением состава и видов работ. Смета должна быть согласована с уполномоченными представителями арендодателя, структурным подразделением Администрации Ичалковского муниципального района Республики Мордовия осуществляющим </w:t>
      </w:r>
      <w:proofErr w:type="gram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правильным применением норм, нормативов, расценок и коэффициентов, используемых в сметной документации, при работах, финансируемых из бюджета Ичалковского муниципального района Республики Мордовия. В случае ремонта инженерных сетей смета дополнительно согласовывается с соответствующей эксплуатационной службой, а в случае проведения капитального ремонта с изменением внешнего архитектурного облика объекта - с уполномоченным структурным </w:t>
      </w:r>
      <w:hyperlink r:id="rId8" w:history="1">
        <w:r w:rsidRPr="00425AC4">
          <w:rPr>
            <w:rFonts w:ascii="Times New Roman" w:eastAsiaTheme="minorHAnsi" w:hAnsi="Times New Roman"/>
            <w:sz w:val="28"/>
            <w:szCs w:val="28"/>
            <w:lang w:eastAsia="en-US"/>
          </w:rPr>
          <w:t>подразделением</w:t>
        </w:r>
      </w:hyperlink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Ичалковского муниципального района Республики Мордовия, осуществляющим контроль в области градостроительства и архитектуры;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г) план-график проведения работ, подписанный уполномоченными представителями арендодателя и арендатора.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4. После проверки представленных документов Администрация Ичалковского муниципального района Республики Мордовия в тридцатидневный срок принимает одно из следующих решений: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61"/>
      <w:bookmarkEnd w:id="3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а) об утверждении сметы затрат на проведение ремонта, плана-графика проведения ремонтных работ и разрешении проведения ремонта объекта. Разрешение оформляется постановлением Администрации Ичалковского муниципального района Республики Мордовия;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б) об отказе в разрешении на проведение ремонта или принятии к зачету в счет арендной платы стоимости работ в случае: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- ненадлежащего выполнения арендатором своих обязанностей, предусмотренных договором аренды объекта;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- необходимости использования объекта для размещения органов государственной власти, местного самоуправления, государственных и муниципальных учреждений.</w:t>
      </w:r>
    </w:p>
    <w:bookmarkStart w:id="4" w:name="Par69"/>
    <w:bookmarkEnd w:id="4"/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fldChar w:fldCharType="begin"/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instrText xml:space="preserve">HYPERLINK consultantplus://offline/ref=5F8363B9BE6CEDE11167D614EEF0ECE0B1769E8D1C92AF7AAF9BD7E9A9552FBC6C3CCB5100B43ED0D8B385xBL1K </w:instrTex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fldChar w:fldCharType="separate"/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. Зачет стоимости работ по проведению ремонта объекта в счет арендной платы осуществляется установлением на срок аренды, предусмотренный </w:t>
      </w:r>
      <w:hyperlink w:anchor="Par86" w:history="1">
        <w:r w:rsidRPr="00425AC4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10</w:t>
        </w:r>
      </w:hyperlink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Par91" w:history="1">
        <w:r w:rsidRPr="00425AC4">
          <w:rPr>
            <w:rFonts w:ascii="Times New Roman" w:eastAsiaTheme="minorHAnsi" w:hAnsi="Times New Roman"/>
            <w:sz w:val="28"/>
            <w:szCs w:val="28"/>
            <w:lang w:eastAsia="en-US"/>
          </w:rPr>
          <w:t>11</w:t>
        </w:r>
      </w:hyperlink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минимального размера арендной платы.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Минимальный размер арендной платы в месяц определяется по формуле: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AC4" w:rsidRPr="00425AC4" w:rsidRDefault="00425AC4" w:rsidP="00425AC4">
      <w:pPr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Мап</w:t>
      </w:r>
      <w:proofErr w:type="spellEnd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Бс</w:t>
      </w:r>
      <w:proofErr w:type="spellEnd"/>
      <w:proofErr w:type="gram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Фсэ</w:t>
      </w:r>
      <w:proofErr w:type="spellEnd"/>
      <w:proofErr w:type="gram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12, где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Мап</w:t>
      </w:r>
      <w:proofErr w:type="spellEnd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- минимальная арендная плата в месяц в руб.;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Бс</w:t>
      </w:r>
      <w:proofErr w:type="spellEnd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- балансовая (восстановительная) стоимость объекта в руб.;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Фсэ</w:t>
      </w:r>
      <w:proofErr w:type="spellEnd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- фактический срок эксплуатации объекта (лет).</w:t>
      </w:r>
    </w:p>
    <w:bookmarkStart w:id="5" w:name="Par77"/>
    <w:bookmarkEnd w:id="5"/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fldChar w:fldCharType="begin"/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instrText xml:space="preserve">HYPERLINK consultantplus://offline/ref=5F8363B9BE6CEDE11167D614EEF0ECE0B1769E8D1C92AF7AAF9BD7E9A9552FBC6C3CCB5100B43ED0D8B385xBL1K </w:instrTex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fldChar w:fldCharType="separate"/>
      </w:r>
      <w:proofErr w:type="gram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. Зачет стоимости работ по проведению ремонта объекта в счет арендной платы производится по окончании арендатором работ и оформляется постановлением Администрации Ичалковского муниципального района Республики Мордовия на основании представляемых арендатором в Администрацию Ичалковского муниципального района Республики Мордовия в срок не позднее тридцати дней с даты окончания работ, установленной планом-графиком проведения работ, следующих документов:</w:t>
      </w:r>
      <w:proofErr w:type="gramEnd"/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а) акта приемки выполненных работ, проверенного структурным подразделением Администрации Ичалковского муниципального района Республики Мордовия, осуществляющим контроль за правильным применением норм, нормативов, расценок и коэффициентов, используемых в сметной документации, при работах, финансируемых из бюджета Ичалковского муниципального района Республики Мордовия и, подписанного уполномоченными представителями арендодателя и арендатора.</w:t>
      </w:r>
      <w:proofErr w:type="gramEnd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основании постановления Администрации Ичалковского муниципального района Республики Мордовия заключается договор аренды или дополнительное соглашение к договору аренды с условиями проведения зачета стоимости работ в счет арендной платы;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б) платежных документов, подтверждающих затраты на выполненные работы и приобретение строительных материалов.</w:t>
      </w:r>
    </w:p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условии предварительного согласования с Администрацией Ичалковского муниципального района Республики Мордовия, но не </w:t>
      </w:r>
      <w:r w:rsidR="00BD1101" w:rsidRPr="00425AC4">
        <w:rPr>
          <w:rFonts w:ascii="Times New Roman" w:eastAsiaTheme="minorHAnsi" w:hAnsi="Times New Roman"/>
          <w:sz w:val="28"/>
          <w:szCs w:val="28"/>
          <w:lang w:eastAsia="en-US"/>
        </w:rPr>
        <w:t>позднее,</w: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за месяц до окончания работ в соответствии с планом-графиком, арендатор вправе перенести окончание капитального ремонта на срок не более трех месяцев.</w:t>
      </w:r>
    </w:p>
    <w:p w:rsidR="00425AC4" w:rsidRPr="00425AC4" w:rsidRDefault="00317DB8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9" w:history="1">
        <w:r w:rsidR="00425AC4" w:rsidRPr="00425AC4">
          <w:rPr>
            <w:rFonts w:ascii="Times New Roman" w:eastAsiaTheme="minorHAnsi" w:hAnsi="Times New Roman"/>
            <w:sz w:val="28"/>
            <w:szCs w:val="28"/>
            <w:lang w:eastAsia="en-US"/>
          </w:rPr>
          <w:t>7</w:t>
        </w:r>
      </w:hyperlink>
      <w:r w:rsidR="00425AC4"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непредставления документов, указанных в </w:t>
      </w:r>
      <w:hyperlink w:anchor="Par77" w:history="1">
        <w:r w:rsidR="00425AC4" w:rsidRPr="00425AC4">
          <w:rPr>
            <w:rFonts w:ascii="Times New Roman" w:eastAsiaTheme="minorHAnsi" w:hAnsi="Times New Roman"/>
            <w:sz w:val="28"/>
            <w:szCs w:val="28"/>
            <w:lang w:eastAsia="en-US"/>
          </w:rPr>
          <w:t>пункте 8</w:t>
        </w:r>
      </w:hyperlink>
      <w:r w:rsidR="00425AC4"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арендатор лишается права на зачет понесенных затрат в счет арендной платы.</w:t>
      </w:r>
    </w:p>
    <w:bookmarkStart w:id="6" w:name="Par86"/>
    <w:bookmarkEnd w:id="6"/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fldChar w:fldCharType="begin"/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instrText xml:space="preserve">HYPERLINK consultantplus://offline/ref=5F8363B9BE6CEDE11167D614EEF0ECE0B1769E8D1C92AF7AAF9BD7E9A9552FBC6C3CCB5100B43ED0D8B385xBL1K </w:instrTex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fldChar w:fldCharType="separate"/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. Минимальный размер арендной платы за пользование объектом устанавливается на срок действия договора аренды. При условии </w:t>
      </w:r>
      <w:proofErr w:type="gramStart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продления срока действия договора аренды</w:t>
      </w:r>
      <w:proofErr w:type="gramEnd"/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минимальный размер арендной платы устанавливается на срок не более чем пять лет.</w:t>
      </w:r>
    </w:p>
    <w:bookmarkStart w:id="7" w:name="Par91"/>
    <w:bookmarkEnd w:id="7"/>
    <w:p w:rsidR="00425AC4" w:rsidRPr="00425AC4" w:rsidRDefault="00425AC4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fldChar w:fldCharType="begin"/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instrText xml:space="preserve">HYPERLINK consultantplus://offline/ref=5F8363B9BE6CEDE11167D614EEF0ECE0B1769E8D1C92AF7AAF9BD7E9A9552FBC6C3CCB5100B43ED0D8B385xBL1K </w:instrTex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fldChar w:fldCharType="separate"/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. Начало срока зачета стоимости работ по проведению ремонта объекта в счет арендной платы, на который устанавливается минимальный размер арендной платы, определяемый согласно </w:t>
      </w:r>
      <w:hyperlink w:anchor="Par69" w:history="1">
        <w:r w:rsidRPr="00425AC4">
          <w:rPr>
            <w:rFonts w:ascii="Times New Roman" w:eastAsiaTheme="minorHAnsi" w:hAnsi="Times New Roman"/>
            <w:sz w:val="28"/>
            <w:szCs w:val="28"/>
            <w:lang w:eastAsia="en-US"/>
          </w:rPr>
          <w:t>пункту 7</w:t>
        </w:r>
      </w:hyperlink>
      <w:r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устанавливается условиями договора аренды или дополнительного соглашения к договору аренды в соответствии с датой принятия постановления Администрации Ичалковского муниципального района Республики Мордовия.</w:t>
      </w:r>
    </w:p>
    <w:p w:rsidR="00425AC4" w:rsidRPr="00425AC4" w:rsidRDefault="00317DB8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0" w:history="1">
        <w:r w:rsidR="00425AC4" w:rsidRPr="00425AC4">
          <w:rPr>
            <w:rFonts w:ascii="Times New Roman" w:eastAsiaTheme="minorHAnsi" w:hAnsi="Times New Roman"/>
            <w:sz w:val="28"/>
            <w:szCs w:val="28"/>
            <w:lang w:eastAsia="en-US"/>
          </w:rPr>
          <w:t>10</w:t>
        </w:r>
      </w:hyperlink>
      <w:r w:rsidR="00425AC4"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отказа арендатора по истечении </w:t>
      </w:r>
      <w:proofErr w:type="gramStart"/>
      <w:r w:rsidR="00425AC4" w:rsidRPr="00425AC4">
        <w:rPr>
          <w:rFonts w:ascii="Times New Roman" w:eastAsiaTheme="minorHAnsi" w:hAnsi="Times New Roman"/>
          <w:sz w:val="28"/>
          <w:szCs w:val="28"/>
          <w:lang w:eastAsia="en-US"/>
        </w:rPr>
        <w:t>срока действия договора аренды объекта</w:t>
      </w:r>
      <w:proofErr w:type="gramEnd"/>
      <w:r w:rsidR="00425AC4" w:rsidRPr="00425AC4">
        <w:rPr>
          <w:rFonts w:ascii="Times New Roman" w:eastAsiaTheme="minorHAnsi" w:hAnsi="Times New Roman"/>
          <w:sz w:val="28"/>
          <w:szCs w:val="28"/>
          <w:lang w:eastAsia="en-US"/>
        </w:rPr>
        <w:t xml:space="preserve"> от продления срока аренды объекта, в котором производятся или произведены работы, стоимость затрат на их осуществление в соответствующей части возмещению не подлежит.</w:t>
      </w:r>
    </w:p>
    <w:p w:rsidR="00425AC4" w:rsidRPr="00425AC4" w:rsidRDefault="00317DB8" w:rsidP="00425AC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1" w:history="1">
        <w:r w:rsidR="00425AC4" w:rsidRPr="00425AC4">
          <w:rPr>
            <w:rFonts w:ascii="Times New Roman" w:eastAsiaTheme="minorHAnsi" w:hAnsi="Times New Roman"/>
            <w:sz w:val="28"/>
            <w:szCs w:val="28"/>
            <w:lang w:eastAsia="en-US"/>
          </w:rPr>
          <w:t>11</w:t>
        </w:r>
      </w:hyperlink>
      <w:r w:rsidR="00425AC4" w:rsidRPr="00425AC4">
        <w:rPr>
          <w:rFonts w:ascii="Times New Roman" w:eastAsiaTheme="minorHAnsi" w:hAnsi="Times New Roman"/>
          <w:sz w:val="28"/>
          <w:szCs w:val="28"/>
          <w:lang w:eastAsia="en-US"/>
        </w:rPr>
        <w:t>.Произведенные арендатором улучшения объекта становятся собственностью арендодателя.</w:t>
      </w:r>
    </w:p>
    <w:p w:rsidR="00425AC4" w:rsidRPr="00425AC4" w:rsidRDefault="00425AC4" w:rsidP="00425AC4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AC4" w:rsidRPr="00425AC4" w:rsidRDefault="00425AC4" w:rsidP="00425AC4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0633" w:rsidRPr="00425AC4" w:rsidRDefault="00640633" w:rsidP="00701DF6">
      <w:pPr>
        <w:rPr>
          <w:rFonts w:ascii="Times New Roman" w:hAnsi="Times New Roman"/>
          <w:sz w:val="28"/>
          <w:szCs w:val="28"/>
        </w:rPr>
      </w:pPr>
    </w:p>
    <w:sectPr w:rsidR="00640633" w:rsidRPr="00425AC4" w:rsidSect="00317DB8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4040C"/>
    <w:multiLevelType w:val="hybridMultilevel"/>
    <w:tmpl w:val="1E66AB9C"/>
    <w:lvl w:ilvl="0" w:tplc="5DCAA3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F6"/>
    <w:rsid w:val="000018A0"/>
    <w:rsid w:val="00007B2A"/>
    <w:rsid w:val="00007B8C"/>
    <w:rsid w:val="00010E23"/>
    <w:rsid w:val="00012832"/>
    <w:rsid w:val="0001423E"/>
    <w:rsid w:val="0002326D"/>
    <w:rsid w:val="00023BF9"/>
    <w:rsid w:val="00027885"/>
    <w:rsid w:val="000301B5"/>
    <w:rsid w:val="00030762"/>
    <w:rsid w:val="00031F8B"/>
    <w:rsid w:val="00036E32"/>
    <w:rsid w:val="000374D3"/>
    <w:rsid w:val="000418D3"/>
    <w:rsid w:val="00042B00"/>
    <w:rsid w:val="0004516C"/>
    <w:rsid w:val="00045521"/>
    <w:rsid w:val="000456CF"/>
    <w:rsid w:val="00045879"/>
    <w:rsid w:val="00052643"/>
    <w:rsid w:val="00052B4F"/>
    <w:rsid w:val="00056A6A"/>
    <w:rsid w:val="00056C38"/>
    <w:rsid w:val="000576AA"/>
    <w:rsid w:val="00060665"/>
    <w:rsid w:val="00060757"/>
    <w:rsid w:val="000618AF"/>
    <w:rsid w:val="000619C0"/>
    <w:rsid w:val="00062BCD"/>
    <w:rsid w:val="00064DE5"/>
    <w:rsid w:val="0007030F"/>
    <w:rsid w:val="000729E0"/>
    <w:rsid w:val="000733DC"/>
    <w:rsid w:val="00074571"/>
    <w:rsid w:val="00076B41"/>
    <w:rsid w:val="00076E76"/>
    <w:rsid w:val="0007786B"/>
    <w:rsid w:val="00080F66"/>
    <w:rsid w:val="00081BA8"/>
    <w:rsid w:val="00084730"/>
    <w:rsid w:val="0008726A"/>
    <w:rsid w:val="00090E82"/>
    <w:rsid w:val="00095B73"/>
    <w:rsid w:val="000977AB"/>
    <w:rsid w:val="00097B1C"/>
    <w:rsid w:val="00097EF5"/>
    <w:rsid w:val="000A3666"/>
    <w:rsid w:val="000A571F"/>
    <w:rsid w:val="000A69C7"/>
    <w:rsid w:val="000B202F"/>
    <w:rsid w:val="000B258F"/>
    <w:rsid w:val="000B566A"/>
    <w:rsid w:val="000B6DB6"/>
    <w:rsid w:val="000B7969"/>
    <w:rsid w:val="000C5987"/>
    <w:rsid w:val="000D2B3C"/>
    <w:rsid w:val="000D4BDB"/>
    <w:rsid w:val="000D7AF3"/>
    <w:rsid w:val="000E5153"/>
    <w:rsid w:val="000E775A"/>
    <w:rsid w:val="000F0F50"/>
    <w:rsid w:val="000F51C5"/>
    <w:rsid w:val="00102E4E"/>
    <w:rsid w:val="001046DC"/>
    <w:rsid w:val="0010521C"/>
    <w:rsid w:val="00106B66"/>
    <w:rsid w:val="00110330"/>
    <w:rsid w:val="001104E1"/>
    <w:rsid w:val="00111013"/>
    <w:rsid w:val="00112225"/>
    <w:rsid w:val="00113FE3"/>
    <w:rsid w:val="00115765"/>
    <w:rsid w:val="00115E9E"/>
    <w:rsid w:val="0011713F"/>
    <w:rsid w:val="00117E62"/>
    <w:rsid w:val="001220BE"/>
    <w:rsid w:val="001233F1"/>
    <w:rsid w:val="001237CE"/>
    <w:rsid w:val="0012395C"/>
    <w:rsid w:val="0012484C"/>
    <w:rsid w:val="001273DF"/>
    <w:rsid w:val="001277F1"/>
    <w:rsid w:val="00132D98"/>
    <w:rsid w:val="001368C9"/>
    <w:rsid w:val="00137D01"/>
    <w:rsid w:val="0014521F"/>
    <w:rsid w:val="0014792C"/>
    <w:rsid w:val="00152EC8"/>
    <w:rsid w:val="00153E92"/>
    <w:rsid w:val="00154418"/>
    <w:rsid w:val="0015453D"/>
    <w:rsid w:val="00154DE2"/>
    <w:rsid w:val="00160D41"/>
    <w:rsid w:val="001701F1"/>
    <w:rsid w:val="00171077"/>
    <w:rsid w:val="001729ED"/>
    <w:rsid w:val="00180B04"/>
    <w:rsid w:val="001838DE"/>
    <w:rsid w:val="00185B6F"/>
    <w:rsid w:val="001874C8"/>
    <w:rsid w:val="001A2B9C"/>
    <w:rsid w:val="001A565B"/>
    <w:rsid w:val="001C1305"/>
    <w:rsid w:val="001C1336"/>
    <w:rsid w:val="001C19A0"/>
    <w:rsid w:val="001C2A96"/>
    <w:rsid w:val="001C3F17"/>
    <w:rsid w:val="001C4F12"/>
    <w:rsid w:val="001C55EF"/>
    <w:rsid w:val="001D0F44"/>
    <w:rsid w:val="001D7D8F"/>
    <w:rsid w:val="001E0A58"/>
    <w:rsid w:val="001E647F"/>
    <w:rsid w:val="001F1922"/>
    <w:rsid w:val="001F2209"/>
    <w:rsid w:val="001F29E8"/>
    <w:rsid w:val="002008BB"/>
    <w:rsid w:val="00203648"/>
    <w:rsid w:val="002048F2"/>
    <w:rsid w:val="00204E3C"/>
    <w:rsid w:val="002054C4"/>
    <w:rsid w:val="00206742"/>
    <w:rsid w:val="0021258D"/>
    <w:rsid w:val="00214894"/>
    <w:rsid w:val="0021615F"/>
    <w:rsid w:val="00217614"/>
    <w:rsid w:val="00220564"/>
    <w:rsid w:val="00227818"/>
    <w:rsid w:val="00233060"/>
    <w:rsid w:val="00234439"/>
    <w:rsid w:val="002405F9"/>
    <w:rsid w:val="00240AB2"/>
    <w:rsid w:val="00240ED2"/>
    <w:rsid w:val="00244662"/>
    <w:rsid w:val="00247E70"/>
    <w:rsid w:val="00247F81"/>
    <w:rsid w:val="0025475D"/>
    <w:rsid w:val="0026025C"/>
    <w:rsid w:val="002627D1"/>
    <w:rsid w:val="00263516"/>
    <w:rsid w:val="00263BB9"/>
    <w:rsid w:val="00264C4E"/>
    <w:rsid w:val="0026560D"/>
    <w:rsid w:val="002773DB"/>
    <w:rsid w:val="00281A2A"/>
    <w:rsid w:val="00286A77"/>
    <w:rsid w:val="002914C7"/>
    <w:rsid w:val="0029228D"/>
    <w:rsid w:val="00292950"/>
    <w:rsid w:val="00294C78"/>
    <w:rsid w:val="00294F3D"/>
    <w:rsid w:val="00296BB0"/>
    <w:rsid w:val="002A0AA4"/>
    <w:rsid w:val="002A1614"/>
    <w:rsid w:val="002A2FA6"/>
    <w:rsid w:val="002A587C"/>
    <w:rsid w:val="002B0D2A"/>
    <w:rsid w:val="002B4852"/>
    <w:rsid w:val="002B6F72"/>
    <w:rsid w:val="002C28F3"/>
    <w:rsid w:val="002C6981"/>
    <w:rsid w:val="002C7FBE"/>
    <w:rsid w:val="002D01D0"/>
    <w:rsid w:val="002D3A25"/>
    <w:rsid w:val="002D4C81"/>
    <w:rsid w:val="002D5719"/>
    <w:rsid w:val="002D6536"/>
    <w:rsid w:val="002D71DA"/>
    <w:rsid w:val="002E0A3C"/>
    <w:rsid w:val="002E37A7"/>
    <w:rsid w:val="002E6A65"/>
    <w:rsid w:val="002E7B3B"/>
    <w:rsid w:val="002F08DB"/>
    <w:rsid w:val="002F28F0"/>
    <w:rsid w:val="002F2FE0"/>
    <w:rsid w:val="002F5E98"/>
    <w:rsid w:val="00300907"/>
    <w:rsid w:val="0030254A"/>
    <w:rsid w:val="0030677C"/>
    <w:rsid w:val="00307A71"/>
    <w:rsid w:val="00314014"/>
    <w:rsid w:val="00315620"/>
    <w:rsid w:val="00315C64"/>
    <w:rsid w:val="00315D28"/>
    <w:rsid w:val="00317DB8"/>
    <w:rsid w:val="00322D89"/>
    <w:rsid w:val="0032303A"/>
    <w:rsid w:val="00327DF5"/>
    <w:rsid w:val="00332BC5"/>
    <w:rsid w:val="00334811"/>
    <w:rsid w:val="00334CD7"/>
    <w:rsid w:val="003366C9"/>
    <w:rsid w:val="00342387"/>
    <w:rsid w:val="00342738"/>
    <w:rsid w:val="00343BB7"/>
    <w:rsid w:val="00350B38"/>
    <w:rsid w:val="00351CC4"/>
    <w:rsid w:val="00360561"/>
    <w:rsid w:val="0036130A"/>
    <w:rsid w:val="00362AF1"/>
    <w:rsid w:val="0036581F"/>
    <w:rsid w:val="00365A96"/>
    <w:rsid w:val="00374203"/>
    <w:rsid w:val="0037620D"/>
    <w:rsid w:val="00380FBF"/>
    <w:rsid w:val="00382CBD"/>
    <w:rsid w:val="0038457C"/>
    <w:rsid w:val="003850BD"/>
    <w:rsid w:val="00385E17"/>
    <w:rsid w:val="003924E4"/>
    <w:rsid w:val="00396BE1"/>
    <w:rsid w:val="00396F95"/>
    <w:rsid w:val="00397685"/>
    <w:rsid w:val="00397ED7"/>
    <w:rsid w:val="003A13B2"/>
    <w:rsid w:val="003A46CE"/>
    <w:rsid w:val="003B0429"/>
    <w:rsid w:val="003B38EC"/>
    <w:rsid w:val="003B7690"/>
    <w:rsid w:val="003C1AD5"/>
    <w:rsid w:val="003C1C16"/>
    <w:rsid w:val="003C1E6D"/>
    <w:rsid w:val="003C71F3"/>
    <w:rsid w:val="003D09C0"/>
    <w:rsid w:val="003D3C57"/>
    <w:rsid w:val="003D625B"/>
    <w:rsid w:val="003D744E"/>
    <w:rsid w:val="003E024C"/>
    <w:rsid w:val="003E3CE6"/>
    <w:rsid w:val="003E48B6"/>
    <w:rsid w:val="003E50D9"/>
    <w:rsid w:val="003E76B4"/>
    <w:rsid w:val="003F60A1"/>
    <w:rsid w:val="003F7080"/>
    <w:rsid w:val="00401450"/>
    <w:rsid w:val="00404AC6"/>
    <w:rsid w:val="004118CC"/>
    <w:rsid w:val="00411CC7"/>
    <w:rsid w:val="0041201C"/>
    <w:rsid w:val="004136E3"/>
    <w:rsid w:val="00415619"/>
    <w:rsid w:val="00416014"/>
    <w:rsid w:val="004201E1"/>
    <w:rsid w:val="00420FB7"/>
    <w:rsid w:val="004225DC"/>
    <w:rsid w:val="004240D0"/>
    <w:rsid w:val="00425AC4"/>
    <w:rsid w:val="004277E0"/>
    <w:rsid w:val="00432326"/>
    <w:rsid w:val="00432B9A"/>
    <w:rsid w:val="0043344D"/>
    <w:rsid w:val="004352E0"/>
    <w:rsid w:val="0044030D"/>
    <w:rsid w:val="0044674D"/>
    <w:rsid w:val="004470D0"/>
    <w:rsid w:val="0044718B"/>
    <w:rsid w:val="00450922"/>
    <w:rsid w:val="004573B6"/>
    <w:rsid w:val="004610AE"/>
    <w:rsid w:val="004611AD"/>
    <w:rsid w:val="004654CF"/>
    <w:rsid w:val="004654E1"/>
    <w:rsid w:val="0046673F"/>
    <w:rsid w:val="00466D3B"/>
    <w:rsid w:val="00466F40"/>
    <w:rsid w:val="0046780A"/>
    <w:rsid w:val="0046799A"/>
    <w:rsid w:val="0047305A"/>
    <w:rsid w:val="0047351F"/>
    <w:rsid w:val="00484E82"/>
    <w:rsid w:val="00487129"/>
    <w:rsid w:val="004926B5"/>
    <w:rsid w:val="004931BE"/>
    <w:rsid w:val="00495281"/>
    <w:rsid w:val="004A0AFD"/>
    <w:rsid w:val="004A0C7F"/>
    <w:rsid w:val="004A48DD"/>
    <w:rsid w:val="004A5466"/>
    <w:rsid w:val="004B0B4A"/>
    <w:rsid w:val="004B0C8A"/>
    <w:rsid w:val="004B1BB9"/>
    <w:rsid w:val="004B299A"/>
    <w:rsid w:val="004B3FF3"/>
    <w:rsid w:val="004C10EF"/>
    <w:rsid w:val="004C4CF8"/>
    <w:rsid w:val="004C65F9"/>
    <w:rsid w:val="004C6BAD"/>
    <w:rsid w:val="004C7C88"/>
    <w:rsid w:val="004D1DC2"/>
    <w:rsid w:val="004D55BF"/>
    <w:rsid w:val="004D6605"/>
    <w:rsid w:val="004D68D6"/>
    <w:rsid w:val="004E6BFE"/>
    <w:rsid w:val="004F6ADF"/>
    <w:rsid w:val="005000B2"/>
    <w:rsid w:val="00501E29"/>
    <w:rsid w:val="00505146"/>
    <w:rsid w:val="0050634A"/>
    <w:rsid w:val="00507031"/>
    <w:rsid w:val="00515D76"/>
    <w:rsid w:val="00516DC2"/>
    <w:rsid w:val="00516DD1"/>
    <w:rsid w:val="00521959"/>
    <w:rsid w:val="00522DE5"/>
    <w:rsid w:val="0052637F"/>
    <w:rsid w:val="005276C4"/>
    <w:rsid w:val="00535E66"/>
    <w:rsid w:val="00544795"/>
    <w:rsid w:val="00545E97"/>
    <w:rsid w:val="00551C52"/>
    <w:rsid w:val="00553B89"/>
    <w:rsid w:val="00556270"/>
    <w:rsid w:val="00560424"/>
    <w:rsid w:val="0056177D"/>
    <w:rsid w:val="00567985"/>
    <w:rsid w:val="00571B37"/>
    <w:rsid w:val="00571F6A"/>
    <w:rsid w:val="00572ADC"/>
    <w:rsid w:val="0057587E"/>
    <w:rsid w:val="00584144"/>
    <w:rsid w:val="005842B9"/>
    <w:rsid w:val="0058655C"/>
    <w:rsid w:val="00587B8E"/>
    <w:rsid w:val="005A1C9C"/>
    <w:rsid w:val="005A7236"/>
    <w:rsid w:val="005B39F1"/>
    <w:rsid w:val="005B63DA"/>
    <w:rsid w:val="005C1D9B"/>
    <w:rsid w:val="005C46B9"/>
    <w:rsid w:val="005C7BBB"/>
    <w:rsid w:val="005D03C8"/>
    <w:rsid w:val="005D7F5D"/>
    <w:rsid w:val="005E21F4"/>
    <w:rsid w:val="005E237D"/>
    <w:rsid w:val="005E4F56"/>
    <w:rsid w:val="005E6F45"/>
    <w:rsid w:val="005F3FE0"/>
    <w:rsid w:val="005F5F06"/>
    <w:rsid w:val="00600950"/>
    <w:rsid w:val="0061120A"/>
    <w:rsid w:val="00614385"/>
    <w:rsid w:val="00616163"/>
    <w:rsid w:val="00617DC7"/>
    <w:rsid w:val="00622554"/>
    <w:rsid w:val="00625074"/>
    <w:rsid w:val="006258FF"/>
    <w:rsid w:val="006263B0"/>
    <w:rsid w:val="0062725C"/>
    <w:rsid w:val="00632A98"/>
    <w:rsid w:val="00632F65"/>
    <w:rsid w:val="00633E56"/>
    <w:rsid w:val="0063440C"/>
    <w:rsid w:val="00640633"/>
    <w:rsid w:val="00642CA9"/>
    <w:rsid w:val="00646F4D"/>
    <w:rsid w:val="00647001"/>
    <w:rsid w:val="006522A7"/>
    <w:rsid w:val="00653096"/>
    <w:rsid w:val="00655893"/>
    <w:rsid w:val="00657FF1"/>
    <w:rsid w:val="006610C7"/>
    <w:rsid w:val="00665549"/>
    <w:rsid w:val="006667F4"/>
    <w:rsid w:val="00666951"/>
    <w:rsid w:val="00667223"/>
    <w:rsid w:val="00670CB0"/>
    <w:rsid w:val="0067359E"/>
    <w:rsid w:val="00673B14"/>
    <w:rsid w:val="006742C5"/>
    <w:rsid w:val="006824E4"/>
    <w:rsid w:val="00683F1C"/>
    <w:rsid w:val="00686B81"/>
    <w:rsid w:val="0068767B"/>
    <w:rsid w:val="00691141"/>
    <w:rsid w:val="00693A61"/>
    <w:rsid w:val="006945A7"/>
    <w:rsid w:val="00696761"/>
    <w:rsid w:val="00696AB1"/>
    <w:rsid w:val="00696F8D"/>
    <w:rsid w:val="006A07C9"/>
    <w:rsid w:val="006A7763"/>
    <w:rsid w:val="006B0616"/>
    <w:rsid w:val="006B0C05"/>
    <w:rsid w:val="006B1106"/>
    <w:rsid w:val="006B366F"/>
    <w:rsid w:val="006B7DBC"/>
    <w:rsid w:val="006C0911"/>
    <w:rsid w:val="006C1286"/>
    <w:rsid w:val="006C2029"/>
    <w:rsid w:val="006C213F"/>
    <w:rsid w:val="006C249E"/>
    <w:rsid w:val="006D1AA9"/>
    <w:rsid w:val="006D2F17"/>
    <w:rsid w:val="006D7730"/>
    <w:rsid w:val="006D7767"/>
    <w:rsid w:val="006D7945"/>
    <w:rsid w:val="006E0063"/>
    <w:rsid w:val="006E722B"/>
    <w:rsid w:val="006F0DA0"/>
    <w:rsid w:val="006F1DED"/>
    <w:rsid w:val="006F44A4"/>
    <w:rsid w:val="006F49AE"/>
    <w:rsid w:val="006F6854"/>
    <w:rsid w:val="00701338"/>
    <w:rsid w:val="00701966"/>
    <w:rsid w:val="00701DF6"/>
    <w:rsid w:val="0071268A"/>
    <w:rsid w:val="007140BD"/>
    <w:rsid w:val="0071504E"/>
    <w:rsid w:val="00715DEC"/>
    <w:rsid w:val="00720FEA"/>
    <w:rsid w:val="00730F2D"/>
    <w:rsid w:val="007310E6"/>
    <w:rsid w:val="007327D8"/>
    <w:rsid w:val="00732B1E"/>
    <w:rsid w:val="00732BAB"/>
    <w:rsid w:val="00737C76"/>
    <w:rsid w:val="00743ED2"/>
    <w:rsid w:val="00745429"/>
    <w:rsid w:val="00752632"/>
    <w:rsid w:val="0075456B"/>
    <w:rsid w:val="00757E26"/>
    <w:rsid w:val="007601D2"/>
    <w:rsid w:val="00760769"/>
    <w:rsid w:val="00760ED7"/>
    <w:rsid w:val="0076108E"/>
    <w:rsid w:val="00762A00"/>
    <w:rsid w:val="007650D1"/>
    <w:rsid w:val="00765F1F"/>
    <w:rsid w:val="00767CCD"/>
    <w:rsid w:val="007706CA"/>
    <w:rsid w:val="00773275"/>
    <w:rsid w:val="00774A11"/>
    <w:rsid w:val="007800AF"/>
    <w:rsid w:val="007802F6"/>
    <w:rsid w:val="007849C2"/>
    <w:rsid w:val="007909B2"/>
    <w:rsid w:val="00791B27"/>
    <w:rsid w:val="00794F32"/>
    <w:rsid w:val="0079551D"/>
    <w:rsid w:val="007975BC"/>
    <w:rsid w:val="007A33FD"/>
    <w:rsid w:val="007A3DFD"/>
    <w:rsid w:val="007B16CC"/>
    <w:rsid w:val="007C5026"/>
    <w:rsid w:val="007D35C4"/>
    <w:rsid w:val="007D5A84"/>
    <w:rsid w:val="007D67DB"/>
    <w:rsid w:val="007E1050"/>
    <w:rsid w:val="007E76A3"/>
    <w:rsid w:val="007F19D7"/>
    <w:rsid w:val="007F358A"/>
    <w:rsid w:val="00800826"/>
    <w:rsid w:val="00800E97"/>
    <w:rsid w:val="00803C57"/>
    <w:rsid w:val="00807FC3"/>
    <w:rsid w:val="008131FD"/>
    <w:rsid w:val="00813D7E"/>
    <w:rsid w:val="00816D46"/>
    <w:rsid w:val="0081756E"/>
    <w:rsid w:val="00817B1F"/>
    <w:rsid w:val="00821936"/>
    <w:rsid w:val="00826C1A"/>
    <w:rsid w:val="008303DE"/>
    <w:rsid w:val="00835EEA"/>
    <w:rsid w:val="0084063A"/>
    <w:rsid w:val="00843F0C"/>
    <w:rsid w:val="00844A1D"/>
    <w:rsid w:val="00846A14"/>
    <w:rsid w:val="0085056F"/>
    <w:rsid w:val="00850E27"/>
    <w:rsid w:val="00851875"/>
    <w:rsid w:val="00854296"/>
    <w:rsid w:val="008618B7"/>
    <w:rsid w:val="0086283A"/>
    <w:rsid w:val="008769AB"/>
    <w:rsid w:val="00883F42"/>
    <w:rsid w:val="0088542E"/>
    <w:rsid w:val="00885C89"/>
    <w:rsid w:val="00890C9A"/>
    <w:rsid w:val="008923FB"/>
    <w:rsid w:val="0089375C"/>
    <w:rsid w:val="00895782"/>
    <w:rsid w:val="00896667"/>
    <w:rsid w:val="00897380"/>
    <w:rsid w:val="008A0C9B"/>
    <w:rsid w:val="008A113E"/>
    <w:rsid w:val="008A3316"/>
    <w:rsid w:val="008A38DA"/>
    <w:rsid w:val="008A5294"/>
    <w:rsid w:val="008A6F83"/>
    <w:rsid w:val="008B35E3"/>
    <w:rsid w:val="008B3FB1"/>
    <w:rsid w:val="008C0FD1"/>
    <w:rsid w:val="008C2028"/>
    <w:rsid w:val="008C23BD"/>
    <w:rsid w:val="008C4021"/>
    <w:rsid w:val="008C4637"/>
    <w:rsid w:val="008D11D5"/>
    <w:rsid w:val="008D18BD"/>
    <w:rsid w:val="008D20D4"/>
    <w:rsid w:val="008D3E49"/>
    <w:rsid w:val="008E1139"/>
    <w:rsid w:val="008E2EF9"/>
    <w:rsid w:val="008E4786"/>
    <w:rsid w:val="008E5C3C"/>
    <w:rsid w:val="008E7841"/>
    <w:rsid w:val="008E7D00"/>
    <w:rsid w:val="008F0A25"/>
    <w:rsid w:val="008F1C01"/>
    <w:rsid w:val="008F3E2C"/>
    <w:rsid w:val="008F6C0B"/>
    <w:rsid w:val="008F726C"/>
    <w:rsid w:val="00900879"/>
    <w:rsid w:val="00900AAA"/>
    <w:rsid w:val="009010DB"/>
    <w:rsid w:val="00901582"/>
    <w:rsid w:val="00901AAF"/>
    <w:rsid w:val="00903B33"/>
    <w:rsid w:val="00906C51"/>
    <w:rsid w:val="00907AF5"/>
    <w:rsid w:val="009102D0"/>
    <w:rsid w:val="00910E08"/>
    <w:rsid w:val="009119FF"/>
    <w:rsid w:val="00911CC5"/>
    <w:rsid w:val="009140D3"/>
    <w:rsid w:val="0091593A"/>
    <w:rsid w:val="00920315"/>
    <w:rsid w:val="00921FB1"/>
    <w:rsid w:val="00931E22"/>
    <w:rsid w:val="00934EFD"/>
    <w:rsid w:val="0093781E"/>
    <w:rsid w:val="009412BC"/>
    <w:rsid w:val="009414E9"/>
    <w:rsid w:val="00943C63"/>
    <w:rsid w:val="00945199"/>
    <w:rsid w:val="00947483"/>
    <w:rsid w:val="00951651"/>
    <w:rsid w:val="00954F06"/>
    <w:rsid w:val="00955AEA"/>
    <w:rsid w:val="00957582"/>
    <w:rsid w:val="00961EF0"/>
    <w:rsid w:val="00966461"/>
    <w:rsid w:val="00966855"/>
    <w:rsid w:val="0097033F"/>
    <w:rsid w:val="0097410E"/>
    <w:rsid w:val="00980D61"/>
    <w:rsid w:val="00985EA8"/>
    <w:rsid w:val="00986C05"/>
    <w:rsid w:val="00987DFF"/>
    <w:rsid w:val="00990678"/>
    <w:rsid w:val="009911E6"/>
    <w:rsid w:val="00991C88"/>
    <w:rsid w:val="0099655C"/>
    <w:rsid w:val="009972EF"/>
    <w:rsid w:val="0099746B"/>
    <w:rsid w:val="009A0F94"/>
    <w:rsid w:val="009A11E9"/>
    <w:rsid w:val="009A2610"/>
    <w:rsid w:val="009B01B6"/>
    <w:rsid w:val="009B0519"/>
    <w:rsid w:val="009B538F"/>
    <w:rsid w:val="009C0980"/>
    <w:rsid w:val="009C0FE1"/>
    <w:rsid w:val="009C5856"/>
    <w:rsid w:val="009C5AF6"/>
    <w:rsid w:val="009C5E00"/>
    <w:rsid w:val="009C6C42"/>
    <w:rsid w:val="009D1465"/>
    <w:rsid w:val="009D34BD"/>
    <w:rsid w:val="009D5517"/>
    <w:rsid w:val="009D57C6"/>
    <w:rsid w:val="009D603D"/>
    <w:rsid w:val="009D6212"/>
    <w:rsid w:val="009E0363"/>
    <w:rsid w:val="009E2DB8"/>
    <w:rsid w:val="009E607F"/>
    <w:rsid w:val="009F08E3"/>
    <w:rsid w:val="009F0C8F"/>
    <w:rsid w:val="009F3635"/>
    <w:rsid w:val="009F49C1"/>
    <w:rsid w:val="00A0012D"/>
    <w:rsid w:val="00A02FBE"/>
    <w:rsid w:val="00A03741"/>
    <w:rsid w:val="00A06B3A"/>
    <w:rsid w:val="00A06F26"/>
    <w:rsid w:val="00A07193"/>
    <w:rsid w:val="00A207DC"/>
    <w:rsid w:val="00A274EF"/>
    <w:rsid w:val="00A32F98"/>
    <w:rsid w:val="00A3359A"/>
    <w:rsid w:val="00A3395A"/>
    <w:rsid w:val="00A34F4A"/>
    <w:rsid w:val="00A36037"/>
    <w:rsid w:val="00A368D6"/>
    <w:rsid w:val="00A36A93"/>
    <w:rsid w:val="00A41A0A"/>
    <w:rsid w:val="00A479CA"/>
    <w:rsid w:val="00A53A94"/>
    <w:rsid w:val="00A543DD"/>
    <w:rsid w:val="00A55585"/>
    <w:rsid w:val="00A5639C"/>
    <w:rsid w:val="00A602E7"/>
    <w:rsid w:val="00A6043D"/>
    <w:rsid w:val="00A60D44"/>
    <w:rsid w:val="00A62AAA"/>
    <w:rsid w:val="00A64985"/>
    <w:rsid w:val="00A6552A"/>
    <w:rsid w:val="00A73EAC"/>
    <w:rsid w:val="00A761A3"/>
    <w:rsid w:val="00A82793"/>
    <w:rsid w:val="00A854E7"/>
    <w:rsid w:val="00A96DD6"/>
    <w:rsid w:val="00A97477"/>
    <w:rsid w:val="00A978F8"/>
    <w:rsid w:val="00AA0BF1"/>
    <w:rsid w:val="00AA3549"/>
    <w:rsid w:val="00AA3694"/>
    <w:rsid w:val="00AA378C"/>
    <w:rsid w:val="00AA390C"/>
    <w:rsid w:val="00AA3FB0"/>
    <w:rsid w:val="00AB5237"/>
    <w:rsid w:val="00AC0905"/>
    <w:rsid w:val="00AC1C1D"/>
    <w:rsid w:val="00AC5787"/>
    <w:rsid w:val="00AC6285"/>
    <w:rsid w:val="00AD49AD"/>
    <w:rsid w:val="00AE11BB"/>
    <w:rsid w:val="00AE392F"/>
    <w:rsid w:val="00AE5630"/>
    <w:rsid w:val="00AE6399"/>
    <w:rsid w:val="00AF0E83"/>
    <w:rsid w:val="00AF1C6B"/>
    <w:rsid w:val="00AF53CD"/>
    <w:rsid w:val="00AF5801"/>
    <w:rsid w:val="00B030FE"/>
    <w:rsid w:val="00B04874"/>
    <w:rsid w:val="00B0552C"/>
    <w:rsid w:val="00B0648F"/>
    <w:rsid w:val="00B06AC6"/>
    <w:rsid w:val="00B06F1B"/>
    <w:rsid w:val="00B13889"/>
    <w:rsid w:val="00B16125"/>
    <w:rsid w:val="00B161AE"/>
    <w:rsid w:val="00B177AD"/>
    <w:rsid w:val="00B202D5"/>
    <w:rsid w:val="00B208E1"/>
    <w:rsid w:val="00B22FC6"/>
    <w:rsid w:val="00B241D1"/>
    <w:rsid w:val="00B25463"/>
    <w:rsid w:val="00B26960"/>
    <w:rsid w:val="00B26D84"/>
    <w:rsid w:val="00B26FCE"/>
    <w:rsid w:val="00B308E3"/>
    <w:rsid w:val="00B30C0B"/>
    <w:rsid w:val="00B3277D"/>
    <w:rsid w:val="00B33CDC"/>
    <w:rsid w:val="00B34093"/>
    <w:rsid w:val="00B3437E"/>
    <w:rsid w:val="00B417BD"/>
    <w:rsid w:val="00B43589"/>
    <w:rsid w:val="00B447D8"/>
    <w:rsid w:val="00B44BE0"/>
    <w:rsid w:val="00B46DFA"/>
    <w:rsid w:val="00B531ED"/>
    <w:rsid w:val="00B535BE"/>
    <w:rsid w:val="00B56136"/>
    <w:rsid w:val="00B61183"/>
    <w:rsid w:val="00B62686"/>
    <w:rsid w:val="00B665DA"/>
    <w:rsid w:val="00B72009"/>
    <w:rsid w:val="00B72982"/>
    <w:rsid w:val="00B734CA"/>
    <w:rsid w:val="00B73C86"/>
    <w:rsid w:val="00B77F29"/>
    <w:rsid w:val="00B81024"/>
    <w:rsid w:val="00B84A4E"/>
    <w:rsid w:val="00B852B8"/>
    <w:rsid w:val="00B85EB3"/>
    <w:rsid w:val="00B932FF"/>
    <w:rsid w:val="00B93AF9"/>
    <w:rsid w:val="00B942FA"/>
    <w:rsid w:val="00B94359"/>
    <w:rsid w:val="00BA0933"/>
    <w:rsid w:val="00BA2611"/>
    <w:rsid w:val="00BA3B26"/>
    <w:rsid w:val="00BA4DD2"/>
    <w:rsid w:val="00BB0105"/>
    <w:rsid w:val="00BB01A2"/>
    <w:rsid w:val="00BB0231"/>
    <w:rsid w:val="00BB09E0"/>
    <w:rsid w:val="00BC183F"/>
    <w:rsid w:val="00BD0067"/>
    <w:rsid w:val="00BD1101"/>
    <w:rsid w:val="00BE38E9"/>
    <w:rsid w:val="00BE4BF6"/>
    <w:rsid w:val="00BE6AE7"/>
    <w:rsid w:val="00BF1385"/>
    <w:rsid w:val="00BF25FC"/>
    <w:rsid w:val="00BF2BBF"/>
    <w:rsid w:val="00BF2FE4"/>
    <w:rsid w:val="00BF36C0"/>
    <w:rsid w:val="00BF4045"/>
    <w:rsid w:val="00BF766F"/>
    <w:rsid w:val="00C0091F"/>
    <w:rsid w:val="00C02079"/>
    <w:rsid w:val="00C047DC"/>
    <w:rsid w:val="00C04CFD"/>
    <w:rsid w:val="00C06A63"/>
    <w:rsid w:val="00C06D76"/>
    <w:rsid w:val="00C0734E"/>
    <w:rsid w:val="00C123CA"/>
    <w:rsid w:val="00C123F1"/>
    <w:rsid w:val="00C13A7A"/>
    <w:rsid w:val="00C21E6A"/>
    <w:rsid w:val="00C21FF1"/>
    <w:rsid w:val="00C2567B"/>
    <w:rsid w:val="00C27DF5"/>
    <w:rsid w:val="00C301EA"/>
    <w:rsid w:val="00C40B13"/>
    <w:rsid w:val="00C4627A"/>
    <w:rsid w:val="00C4759C"/>
    <w:rsid w:val="00C51B72"/>
    <w:rsid w:val="00C5201C"/>
    <w:rsid w:val="00C52209"/>
    <w:rsid w:val="00C60185"/>
    <w:rsid w:val="00C62F2D"/>
    <w:rsid w:val="00C66DFC"/>
    <w:rsid w:val="00C719C5"/>
    <w:rsid w:val="00C757AC"/>
    <w:rsid w:val="00C87235"/>
    <w:rsid w:val="00C96150"/>
    <w:rsid w:val="00CA0545"/>
    <w:rsid w:val="00CA2BC2"/>
    <w:rsid w:val="00CB040B"/>
    <w:rsid w:val="00CB35DE"/>
    <w:rsid w:val="00CC2A65"/>
    <w:rsid w:val="00CC44F6"/>
    <w:rsid w:val="00CC72AD"/>
    <w:rsid w:val="00CC77CF"/>
    <w:rsid w:val="00CD0D2F"/>
    <w:rsid w:val="00CD179E"/>
    <w:rsid w:val="00CD2018"/>
    <w:rsid w:val="00CD6969"/>
    <w:rsid w:val="00CE0995"/>
    <w:rsid w:val="00CE589A"/>
    <w:rsid w:val="00CE58C2"/>
    <w:rsid w:val="00CF002F"/>
    <w:rsid w:val="00CF025C"/>
    <w:rsid w:val="00CF20ED"/>
    <w:rsid w:val="00CF378E"/>
    <w:rsid w:val="00CF5130"/>
    <w:rsid w:val="00CF5E9A"/>
    <w:rsid w:val="00D01096"/>
    <w:rsid w:val="00D04164"/>
    <w:rsid w:val="00D04374"/>
    <w:rsid w:val="00D05758"/>
    <w:rsid w:val="00D10F93"/>
    <w:rsid w:val="00D13068"/>
    <w:rsid w:val="00D15624"/>
    <w:rsid w:val="00D20FC1"/>
    <w:rsid w:val="00D21E6F"/>
    <w:rsid w:val="00D242A9"/>
    <w:rsid w:val="00D317FA"/>
    <w:rsid w:val="00D327C2"/>
    <w:rsid w:val="00D329D8"/>
    <w:rsid w:val="00D32FBF"/>
    <w:rsid w:val="00D33B71"/>
    <w:rsid w:val="00D346A4"/>
    <w:rsid w:val="00D375F0"/>
    <w:rsid w:val="00D411DB"/>
    <w:rsid w:val="00D541C8"/>
    <w:rsid w:val="00D548ED"/>
    <w:rsid w:val="00D54BF8"/>
    <w:rsid w:val="00D54C39"/>
    <w:rsid w:val="00D557D0"/>
    <w:rsid w:val="00D56BB5"/>
    <w:rsid w:val="00D57B2D"/>
    <w:rsid w:val="00D6011C"/>
    <w:rsid w:val="00D6362C"/>
    <w:rsid w:val="00D63BF5"/>
    <w:rsid w:val="00D65E98"/>
    <w:rsid w:val="00D70978"/>
    <w:rsid w:val="00D74A86"/>
    <w:rsid w:val="00D75EF9"/>
    <w:rsid w:val="00D809D8"/>
    <w:rsid w:val="00D80B21"/>
    <w:rsid w:val="00D8658E"/>
    <w:rsid w:val="00D86AEC"/>
    <w:rsid w:val="00D90638"/>
    <w:rsid w:val="00D92C9F"/>
    <w:rsid w:val="00D93063"/>
    <w:rsid w:val="00D930B1"/>
    <w:rsid w:val="00D953FE"/>
    <w:rsid w:val="00D95E79"/>
    <w:rsid w:val="00DA5D0F"/>
    <w:rsid w:val="00DA5FC0"/>
    <w:rsid w:val="00DB1201"/>
    <w:rsid w:val="00DB2A02"/>
    <w:rsid w:val="00DB4678"/>
    <w:rsid w:val="00DC10C8"/>
    <w:rsid w:val="00DE0339"/>
    <w:rsid w:val="00DE3EB2"/>
    <w:rsid w:val="00DE4C25"/>
    <w:rsid w:val="00DE54EB"/>
    <w:rsid w:val="00DE5D76"/>
    <w:rsid w:val="00DE6E66"/>
    <w:rsid w:val="00DF0B0E"/>
    <w:rsid w:val="00DF52EF"/>
    <w:rsid w:val="00E01E7A"/>
    <w:rsid w:val="00E0254B"/>
    <w:rsid w:val="00E02B05"/>
    <w:rsid w:val="00E0332D"/>
    <w:rsid w:val="00E0408B"/>
    <w:rsid w:val="00E107A7"/>
    <w:rsid w:val="00E11B3C"/>
    <w:rsid w:val="00E14418"/>
    <w:rsid w:val="00E26121"/>
    <w:rsid w:val="00E31777"/>
    <w:rsid w:val="00E33262"/>
    <w:rsid w:val="00E41D7C"/>
    <w:rsid w:val="00E41EDC"/>
    <w:rsid w:val="00E42A8C"/>
    <w:rsid w:val="00E52B22"/>
    <w:rsid w:val="00E544DA"/>
    <w:rsid w:val="00E544F6"/>
    <w:rsid w:val="00E574EA"/>
    <w:rsid w:val="00E60347"/>
    <w:rsid w:val="00E616D1"/>
    <w:rsid w:val="00E630B5"/>
    <w:rsid w:val="00E63636"/>
    <w:rsid w:val="00E645D0"/>
    <w:rsid w:val="00E64BBD"/>
    <w:rsid w:val="00E6686B"/>
    <w:rsid w:val="00E72853"/>
    <w:rsid w:val="00E7569C"/>
    <w:rsid w:val="00E76D2D"/>
    <w:rsid w:val="00E76E00"/>
    <w:rsid w:val="00E80874"/>
    <w:rsid w:val="00E817C6"/>
    <w:rsid w:val="00E846D3"/>
    <w:rsid w:val="00E84CE0"/>
    <w:rsid w:val="00E91CCC"/>
    <w:rsid w:val="00E93082"/>
    <w:rsid w:val="00E943C2"/>
    <w:rsid w:val="00E9454B"/>
    <w:rsid w:val="00E96FF1"/>
    <w:rsid w:val="00E97C73"/>
    <w:rsid w:val="00EA38A3"/>
    <w:rsid w:val="00EA4A3B"/>
    <w:rsid w:val="00EA68D6"/>
    <w:rsid w:val="00EA6943"/>
    <w:rsid w:val="00EC2E3C"/>
    <w:rsid w:val="00EC2FBC"/>
    <w:rsid w:val="00EC4960"/>
    <w:rsid w:val="00EC6C6C"/>
    <w:rsid w:val="00ED0F6A"/>
    <w:rsid w:val="00EE3487"/>
    <w:rsid w:val="00EE3E05"/>
    <w:rsid w:val="00EE4488"/>
    <w:rsid w:val="00EE621E"/>
    <w:rsid w:val="00EF00AA"/>
    <w:rsid w:val="00EF279F"/>
    <w:rsid w:val="00EF5332"/>
    <w:rsid w:val="00F03EEC"/>
    <w:rsid w:val="00F1536F"/>
    <w:rsid w:val="00F15FA5"/>
    <w:rsid w:val="00F173D3"/>
    <w:rsid w:val="00F21E8D"/>
    <w:rsid w:val="00F240BE"/>
    <w:rsid w:val="00F3418A"/>
    <w:rsid w:val="00F43AD9"/>
    <w:rsid w:val="00F56EE6"/>
    <w:rsid w:val="00F57442"/>
    <w:rsid w:val="00F64922"/>
    <w:rsid w:val="00F70800"/>
    <w:rsid w:val="00F7480A"/>
    <w:rsid w:val="00F80F7D"/>
    <w:rsid w:val="00F8260E"/>
    <w:rsid w:val="00F834C0"/>
    <w:rsid w:val="00F83762"/>
    <w:rsid w:val="00F83D6A"/>
    <w:rsid w:val="00F856A8"/>
    <w:rsid w:val="00F86BBF"/>
    <w:rsid w:val="00F9390E"/>
    <w:rsid w:val="00F96C6C"/>
    <w:rsid w:val="00F96E91"/>
    <w:rsid w:val="00FA0321"/>
    <w:rsid w:val="00FB02C5"/>
    <w:rsid w:val="00FC0D86"/>
    <w:rsid w:val="00FC136B"/>
    <w:rsid w:val="00FC55EE"/>
    <w:rsid w:val="00FC5D70"/>
    <w:rsid w:val="00FC6D8F"/>
    <w:rsid w:val="00FC769D"/>
    <w:rsid w:val="00FC7F80"/>
    <w:rsid w:val="00FD0C27"/>
    <w:rsid w:val="00FD1A3B"/>
    <w:rsid w:val="00FD7156"/>
    <w:rsid w:val="00FE55A9"/>
    <w:rsid w:val="00FE665D"/>
    <w:rsid w:val="00FF174E"/>
    <w:rsid w:val="00FF491C"/>
    <w:rsid w:val="00FF5190"/>
    <w:rsid w:val="00FF6F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F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701D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F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701D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363B9BE6CEDE11167D614EEF0ECE0B1769E8D1D93AD79AE9BD7E9A9552FBC6C3CCB5100B43ED0D8B385xBL1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8363B9BE6CEDE11167C819F89CB1ECB47EC3851F92A72CFAC48CB4FE5C25EB2B73921344B939D3xDL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8363B9BE6CEDE11167D614EEF0ECE0B1769E8D1B95A872A69BD7E9A9552FBC6C3CCB5100B43ED0D8B187xBLFK" TargetMode="External"/><Relationship Id="rId11" Type="http://schemas.openxmlformats.org/officeDocument/2006/relationships/hyperlink" Target="consultantplus://offline/ref=5F8363B9BE6CEDE11167D614EEF0ECE0B1769E8D1C92AF7AAF9BD7E9A9552FBC6C3CCB5100B43ED0D8B385xBL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8363B9BE6CEDE11167D614EEF0ECE0B1769E8D1C92AF7AAF9BD7E9A9552FBC6C3CCB5100B43ED0D8B385xBL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363B9BE6CEDE11167D614EEF0ECE0B1769E8D1C92AF7AAF9BD7E9A9552FBC6C3CCB5100B43ED0D8B385xB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2013-02-19T10:13:00Z</dcterms:created>
  <dcterms:modified xsi:type="dcterms:W3CDTF">2013-04-01T12:17:00Z</dcterms:modified>
</cp:coreProperties>
</file>